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E63AE" w14:textId="77777777" w:rsidR="00E038BC" w:rsidRDefault="00E038BC">
      <w:pPr>
        <w:jc w:val="center"/>
        <w:rPr>
          <w:b/>
          <w:bCs/>
        </w:rPr>
      </w:pPr>
    </w:p>
    <w:p w14:paraId="6512B91D" w14:textId="77777777" w:rsidR="00F30AA4" w:rsidRDefault="00F30AA4">
      <w:pPr>
        <w:jc w:val="center"/>
        <w:rPr>
          <w:b/>
          <w:bCs/>
        </w:rPr>
      </w:pPr>
      <w:r>
        <w:rPr>
          <w:b/>
          <w:bCs/>
        </w:rPr>
        <w:t>SPONSORED RESEARCH AGREEMENT</w:t>
      </w:r>
    </w:p>
    <w:p w14:paraId="1A548280" w14:textId="77777777" w:rsidR="007C6172" w:rsidRDefault="007C6172">
      <w:pPr>
        <w:jc w:val="center"/>
        <w:rPr>
          <w:b/>
          <w:bCs/>
        </w:rPr>
      </w:pPr>
    </w:p>
    <w:p w14:paraId="371F30BB" w14:textId="77777777" w:rsidR="00F30AA4" w:rsidRDefault="00F30AA4"/>
    <w:p w14:paraId="429D53AB" w14:textId="77777777" w:rsidR="00F30AA4" w:rsidRDefault="00F30AA4">
      <w:pPr>
        <w:ind w:firstLine="720"/>
      </w:pPr>
      <w:r>
        <w:t>This Resea</w:t>
      </w:r>
      <w:r w:rsidR="002A786D">
        <w:t>rch Agreement</w:t>
      </w:r>
      <w:r>
        <w:t xml:space="preserve"> is entered into as of ___________________ (the “Effective Date”) by and between _____________________________, a ________________________ (“Sponsor”) and the University of Southern California, a California non-profit public benefit corporation (“USC”).</w:t>
      </w:r>
    </w:p>
    <w:p w14:paraId="289FA9E1" w14:textId="77777777" w:rsidR="00F30AA4" w:rsidRDefault="00F30AA4"/>
    <w:p w14:paraId="1044DFA7" w14:textId="77777777" w:rsidR="00F30AA4" w:rsidRDefault="00F30AA4">
      <w:r>
        <w:tab/>
      </w:r>
      <w:r>
        <w:rPr>
          <w:b/>
          <w:bCs/>
        </w:rPr>
        <w:t>RECITALS</w:t>
      </w:r>
    </w:p>
    <w:p w14:paraId="3D44C503" w14:textId="77777777" w:rsidR="00F30AA4" w:rsidRDefault="00F30AA4"/>
    <w:p w14:paraId="1246D88A" w14:textId="77777777" w:rsidR="00F30AA4" w:rsidRDefault="00F30AA4">
      <w:pPr>
        <w:ind w:firstLine="720"/>
      </w:pPr>
      <w:r>
        <w:t>WHEREAS, the research project contemplated by this Agreement is of mutual interest and benefit to USC and to Sponsor, will further the instructional, scholarship and research objectives of USC in a manner consistent with its status as a non-profit educational institution, and may result in benefits for both Sponsor and USC through inventions, improvements and discoveries;</w:t>
      </w:r>
    </w:p>
    <w:p w14:paraId="42EDCE72" w14:textId="77777777" w:rsidR="00F30AA4" w:rsidRDefault="00F30AA4"/>
    <w:p w14:paraId="3815BA9D" w14:textId="77777777" w:rsidR="00F30AA4" w:rsidRDefault="00F30AA4">
      <w:pPr>
        <w:ind w:firstLine="720"/>
      </w:pPr>
      <w:r>
        <w:t>NOW, THEREFORE, for good and valuable consideration, the receipt and sufficiency of which are hereby acknowledged, the parties hereby agree as follows:</w:t>
      </w:r>
    </w:p>
    <w:p w14:paraId="34A4F2A7" w14:textId="77777777" w:rsidR="00F30AA4" w:rsidRDefault="00F30AA4"/>
    <w:p w14:paraId="36FDAD70" w14:textId="77777777" w:rsidR="00F30AA4" w:rsidRDefault="00F30AA4" w:rsidP="00F4321F">
      <w:pPr>
        <w:numPr>
          <w:ilvl w:val="0"/>
          <w:numId w:val="16"/>
        </w:numPr>
        <w:tabs>
          <w:tab w:val="clear" w:pos="1080"/>
        </w:tabs>
        <w:rPr>
          <w:b/>
          <w:bCs/>
        </w:rPr>
      </w:pPr>
      <w:r>
        <w:rPr>
          <w:b/>
          <w:bCs/>
        </w:rPr>
        <w:t>DEFINITIONS</w:t>
      </w:r>
    </w:p>
    <w:p w14:paraId="3CF36114" w14:textId="77777777" w:rsidR="00F30AA4" w:rsidRDefault="00F30AA4">
      <w:pPr>
        <w:rPr>
          <w:b/>
          <w:bCs/>
        </w:rPr>
      </w:pPr>
    </w:p>
    <w:p w14:paraId="5FE0095D" w14:textId="77777777" w:rsidR="00F30AA4" w:rsidRPr="00204BEC" w:rsidRDefault="00F30AA4">
      <w:pPr>
        <w:numPr>
          <w:ilvl w:val="1"/>
          <w:numId w:val="1"/>
        </w:numPr>
        <w:tabs>
          <w:tab w:val="clear" w:pos="2160"/>
        </w:tabs>
        <w:ind w:left="1440" w:hanging="720"/>
      </w:pPr>
      <w:r>
        <w:rPr>
          <w:bCs/>
        </w:rPr>
        <w:t xml:space="preserve">“Commitment” </w:t>
      </w:r>
      <w:r>
        <w:t>means the financial payment made by Sponsor to USC as specified in the Statement of Work.</w:t>
      </w:r>
      <w:r>
        <w:rPr>
          <w:bCs/>
        </w:rPr>
        <w:t xml:space="preserve"> </w:t>
      </w:r>
    </w:p>
    <w:p w14:paraId="30D43178" w14:textId="77777777" w:rsidR="00F30AA4" w:rsidRPr="00204BEC" w:rsidRDefault="00F30AA4" w:rsidP="00204BEC">
      <w:pPr>
        <w:ind w:left="720"/>
      </w:pPr>
    </w:p>
    <w:p w14:paraId="577A85A9" w14:textId="77777777" w:rsidR="00F30AA4" w:rsidRDefault="00F30AA4">
      <w:pPr>
        <w:numPr>
          <w:ilvl w:val="1"/>
          <w:numId w:val="1"/>
        </w:numPr>
        <w:tabs>
          <w:tab w:val="clear" w:pos="2160"/>
        </w:tabs>
        <w:ind w:left="1440" w:hanging="720"/>
      </w:pPr>
      <w:r>
        <w:t>“Confidential Information” shall have the meaning ascribed to it in Section 9.1 of this Agreement.</w:t>
      </w:r>
    </w:p>
    <w:p w14:paraId="12667FA9" w14:textId="77777777" w:rsidR="00F30AA4" w:rsidRDefault="00F30AA4"/>
    <w:p w14:paraId="013C3304" w14:textId="77777777" w:rsidR="00F30AA4" w:rsidRDefault="00F30AA4">
      <w:pPr>
        <w:numPr>
          <w:ilvl w:val="1"/>
          <w:numId w:val="1"/>
        </w:numPr>
        <w:tabs>
          <w:tab w:val="clear" w:pos="2160"/>
        </w:tabs>
        <w:ind w:left="1440" w:hanging="720"/>
      </w:pPr>
      <w:r>
        <w:rPr>
          <w:bCs/>
        </w:rPr>
        <w:t xml:space="preserve">“Copyrightable Material” </w:t>
      </w:r>
      <w:r>
        <w:t>means any material or other property that is or may be copyrightable or otherwise protectable under Title 17 of the United States Code.</w:t>
      </w:r>
    </w:p>
    <w:p w14:paraId="7D7DD1E7" w14:textId="77777777" w:rsidR="00A33D29" w:rsidRDefault="00A33D29" w:rsidP="00CE72BF">
      <w:pPr>
        <w:ind w:left="1440"/>
      </w:pPr>
    </w:p>
    <w:p w14:paraId="5EEA86A0" w14:textId="77777777" w:rsidR="00F30AA4" w:rsidRDefault="00F30AA4" w:rsidP="007F6547">
      <w:pPr>
        <w:numPr>
          <w:ilvl w:val="1"/>
          <w:numId w:val="1"/>
        </w:numPr>
        <w:tabs>
          <w:tab w:val="clear" w:pos="2160"/>
        </w:tabs>
        <w:ind w:left="1440" w:hanging="720"/>
      </w:pPr>
      <w:r w:rsidRPr="00354A64">
        <w:t>“Invention”</w:t>
      </w:r>
      <w:r>
        <w:t xml:space="preserve"> means any discovery that is or may be patentable or otherwise protectable under Title 35 of the United States Code.</w:t>
      </w:r>
    </w:p>
    <w:p w14:paraId="663B894E" w14:textId="77777777" w:rsidR="00F30AA4" w:rsidRDefault="00F30AA4"/>
    <w:p w14:paraId="150F65BB" w14:textId="77777777" w:rsidR="007533B6" w:rsidRDefault="003C497A" w:rsidP="007533B6">
      <w:pPr>
        <w:numPr>
          <w:ilvl w:val="1"/>
          <w:numId w:val="1"/>
        </w:numPr>
        <w:tabs>
          <w:tab w:val="clear" w:pos="2160"/>
        </w:tabs>
        <w:ind w:left="1440" w:hanging="720"/>
      </w:pPr>
      <w:r>
        <w:rPr>
          <w:bCs/>
        </w:rPr>
        <w:t>“</w:t>
      </w:r>
      <w:r w:rsidR="00B94E84">
        <w:rPr>
          <w:bCs/>
        </w:rPr>
        <w:t xml:space="preserve">Joint </w:t>
      </w:r>
      <w:r w:rsidR="00EC153A">
        <w:rPr>
          <w:bCs/>
        </w:rPr>
        <w:t>Project</w:t>
      </w:r>
      <w:r w:rsidR="00B94E84">
        <w:rPr>
          <w:bCs/>
        </w:rPr>
        <w:t xml:space="preserve"> Intellectual</w:t>
      </w:r>
      <w:r>
        <w:rPr>
          <w:bCs/>
        </w:rPr>
        <w:t xml:space="preserve"> Property”</w:t>
      </w:r>
      <w:r>
        <w:t xml:space="preserve"> means all </w:t>
      </w:r>
      <w:r w:rsidR="00EC153A">
        <w:t>Project</w:t>
      </w:r>
      <w:r w:rsidR="00B94E84">
        <w:t xml:space="preserve"> Intellectual Property</w:t>
      </w:r>
      <w:r>
        <w:t xml:space="preserve"> made </w:t>
      </w:r>
      <w:r w:rsidR="00EC153A">
        <w:t xml:space="preserve">jointly </w:t>
      </w:r>
      <w:r>
        <w:t xml:space="preserve">by USC </w:t>
      </w:r>
      <w:r w:rsidR="00EC153A">
        <w:t>p</w:t>
      </w:r>
      <w:r>
        <w:t xml:space="preserve">ersonnel and Sponsor </w:t>
      </w:r>
      <w:r w:rsidR="00EC153A">
        <w:t>p</w:t>
      </w:r>
      <w:r>
        <w:t>ersonnel</w:t>
      </w:r>
      <w:r w:rsidR="00EC153A">
        <w:t>, or made solely</w:t>
      </w:r>
      <w:r w:rsidR="007533B6">
        <w:t xml:space="preserve"> by Sponsor </w:t>
      </w:r>
      <w:r w:rsidR="00EC153A">
        <w:t>p</w:t>
      </w:r>
      <w:r w:rsidR="007533B6">
        <w:t xml:space="preserve">ersonnel using USC facilities, resources, equipment or funds. </w:t>
      </w:r>
    </w:p>
    <w:p w14:paraId="0ABE7C19" w14:textId="77777777" w:rsidR="003D40E6" w:rsidRDefault="003D40E6" w:rsidP="005012D4"/>
    <w:p w14:paraId="48AB714C" w14:textId="77777777" w:rsidR="00F30AA4" w:rsidRDefault="003C497A">
      <w:pPr>
        <w:numPr>
          <w:ilvl w:val="1"/>
          <w:numId w:val="1"/>
        </w:numPr>
        <w:tabs>
          <w:tab w:val="clear" w:pos="2160"/>
        </w:tabs>
        <w:ind w:left="1440" w:hanging="720"/>
      </w:pPr>
      <w:r>
        <w:t xml:space="preserve"> </w:t>
      </w:r>
      <w:r w:rsidR="00F30AA4">
        <w:t>“Noncancellable Obligations” means noncancellable obligations, including noncancellable graduate fellowships and appointments called for or incurred for the Pr</w:t>
      </w:r>
      <w:r w:rsidR="00431870">
        <w:t>oject that are incurred through</w:t>
      </w:r>
      <w:r w:rsidR="00F30AA4">
        <w:t xml:space="preserve"> the effective date of termination.  </w:t>
      </w:r>
    </w:p>
    <w:p w14:paraId="74263C82" w14:textId="77777777" w:rsidR="00F30AA4" w:rsidRDefault="00F30AA4"/>
    <w:p w14:paraId="79EC4780" w14:textId="77777777" w:rsidR="00F30AA4" w:rsidRDefault="00F30AA4">
      <w:pPr>
        <w:numPr>
          <w:ilvl w:val="1"/>
          <w:numId w:val="1"/>
        </w:numPr>
        <w:tabs>
          <w:tab w:val="clear" w:pos="2160"/>
        </w:tabs>
        <w:ind w:left="1440" w:hanging="720"/>
      </w:pPr>
      <w:r>
        <w:t>“Principal Investigator” shall be __________________________________.</w:t>
      </w:r>
    </w:p>
    <w:p w14:paraId="787FF880" w14:textId="77777777" w:rsidR="00F30AA4" w:rsidRDefault="00F30AA4"/>
    <w:p w14:paraId="606D4234" w14:textId="77777777" w:rsidR="00F30AA4" w:rsidRDefault="00F30AA4">
      <w:pPr>
        <w:numPr>
          <w:ilvl w:val="1"/>
          <w:numId w:val="1"/>
        </w:numPr>
        <w:tabs>
          <w:tab w:val="clear" w:pos="2160"/>
        </w:tabs>
        <w:ind w:left="1440" w:hanging="720"/>
      </w:pPr>
      <w:r>
        <w:t xml:space="preserve">“Project” means the </w:t>
      </w:r>
      <w:r w:rsidR="00E65123">
        <w:t>project</w:t>
      </w:r>
      <w:r>
        <w:t xml:space="preserve"> as described in the Statement of Work.</w:t>
      </w:r>
    </w:p>
    <w:p w14:paraId="5A91C0E5" w14:textId="77777777" w:rsidR="00A33D29" w:rsidRDefault="00A33D29" w:rsidP="00CE72BF">
      <w:pPr>
        <w:pStyle w:val="ListParagraph"/>
      </w:pPr>
    </w:p>
    <w:p w14:paraId="24A202A3" w14:textId="67E9B842" w:rsidR="00EC153A" w:rsidRDefault="00EC153A" w:rsidP="00EC153A">
      <w:pPr>
        <w:numPr>
          <w:ilvl w:val="1"/>
          <w:numId w:val="1"/>
        </w:numPr>
        <w:tabs>
          <w:tab w:val="clear" w:pos="2160"/>
        </w:tabs>
        <w:ind w:left="1440" w:hanging="720"/>
      </w:pPr>
      <w:r w:rsidRPr="003C497A">
        <w:rPr>
          <w:bCs/>
        </w:rPr>
        <w:t>“</w:t>
      </w:r>
      <w:r>
        <w:rPr>
          <w:bCs/>
        </w:rPr>
        <w:t>Project Intellectual Property</w:t>
      </w:r>
      <w:r w:rsidRPr="003C497A">
        <w:rPr>
          <w:bCs/>
        </w:rPr>
        <w:t>”</w:t>
      </w:r>
      <w:r>
        <w:t xml:space="preserve"> means all Copyrightable Material, Inventions, trade secrets, data, computer software, and know-how </w:t>
      </w:r>
      <w:r w:rsidR="00227958">
        <w:t>created or conceived and first actually reduced to practice</w:t>
      </w:r>
      <w:r>
        <w:t xml:space="preserve"> in </w:t>
      </w:r>
      <w:r w:rsidR="00362600">
        <w:t>the performance of</w:t>
      </w:r>
      <w:r>
        <w:t xml:space="preserve"> the Project.</w:t>
      </w:r>
    </w:p>
    <w:p w14:paraId="764BDAD6" w14:textId="77777777" w:rsidR="00EC153A" w:rsidRDefault="00EC153A" w:rsidP="00EC153A"/>
    <w:p w14:paraId="571749B6" w14:textId="77777777" w:rsidR="003C497A" w:rsidRDefault="003C497A" w:rsidP="00EC153A">
      <w:pPr>
        <w:numPr>
          <w:ilvl w:val="1"/>
          <w:numId w:val="1"/>
        </w:numPr>
        <w:tabs>
          <w:tab w:val="clear" w:pos="2160"/>
        </w:tabs>
        <w:ind w:left="1440" w:hanging="720"/>
      </w:pPr>
      <w:r w:rsidRPr="007533B6">
        <w:rPr>
          <w:bCs/>
        </w:rPr>
        <w:t xml:space="preserve">“Sponsor </w:t>
      </w:r>
      <w:r w:rsidR="00EC153A">
        <w:rPr>
          <w:bCs/>
        </w:rPr>
        <w:t>Project</w:t>
      </w:r>
      <w:r w:rsidR="00B94E84">
        <w:rPr>
          <w:bCs/>
        </w:rPr>
        <w:t xml:space="preserve"> Intellectual Property</w:t>
      </w:r>
      <w:r w:rsidRPr="007533B6">
        <w:rPr>
          <w:bCs/>
        </w:rPr>
        <w:t>”</w:t>
      </w:r>
      <w:r>
        <w:t xml:space="preserve"> means all </w:t>
      </w:r>
      <w:r w:rsidR="00EC153A">
        <w:t>Project</w:t>
      </w:r>
      <w:r w:rsidR="00B94E84">
        <w:t xml:space="preserve"> Intellectual</w:t>
      </w:r>
      <w:r>
        <w:t xml:space="preserve"> Property made by Sponsor </w:t>
      </w:r>
      <w:r w:rsidR="00EC153A">
        <w:t>p</w:t>
      </w:r>
      <w:r>
        <w:t>ersonnel</w:t>
      </w:r>
      <w:r w:rsidR="007533B6">
        <w:t xml:space="preserve"> </w:t>
      </w:r>
      <w:r w:rsidR="0056664F">
        <w:t xml:space="preserve">without the use of USC facilities, resources, equipment or funds. </w:t>
      </w:r>
      <w:r w:rsidR="007533B6">
        <w:t xml:space="preserve"> </w:t>
      </w:r>
    </w:p>
    <w:p w14:paraId="3373C2A1" w14:textId="77777777" w:rsidR="00F30AA4" w:rsidRDefault="00F30AA4" w:rsidP="00C702A7"/>
    <w:p w14:paraId="7AFE6976" w14:textId="77777777" w:rsidR="00F30AA4" w:rsidRDefault="00F30AA4" w:rsidP="007F6547">
      <w:pPr>
        <w:numPr>
          <w:ilvl w:val="1"/>
          <w:numId w:val="1"/>
        </w:numPr>
        <w:tabs>
          <w:tab w:val="clear" w:pos="2160"/>
        </w:tabs>
        <w:ind w:left="1440" w:hanging="720"/>
      </w:pPr>
      <w:r>
        <w:t>“Sponsor Supplied Material” has the meaning ascribed to it in Section 3.3 of this Agreement.</w:t>
      </w:r>
    </w:p>
    <w:p w14:paraId="0D20BEF1" w14:textId="77777777" w:rsidR="00F30AA4" w:rsidRDefault="00F30AA4"/>
    <w:p w14:paraId="3C49ECC2" w14:textId="77777777" w:rsidR="00F30AA4" w:rsidRDefault="00F30AA4">
      <w:pPr>
        <w:numPr>
          <w:ilvl w:val="1"/>
          <w:numId w:val="1"/>
        </w:numPr>
        <w:tabs>
          <w:tab w:val="clear" w:pos="2160"/>
        </w:tabs>
        <w:ind w:left="1440" w:hanging="720"/>
      </w:pPr>
      <w:r>
        <w:t xml:space="preserve">“Statement of Work” means the form attached hereto as </w:t>
      </w:r>
      <w:r w:rsidRPr="00DF5884">
        <w:rPr>
          <w:u w:val="single"/>
        </w:rPr>
        <w:t>Exhibit A</w:t>
      </w:r>
      <w:r>
        <w:t xml:space="preserve"> and which is incorporated herein in its entirety by this reference.</w:t>
      </w:r>
    </w:p>
    <w:p w14:paraId="7B0C93B5" w14:textId="77777777" w:rsidR="00F30AA4" w:rsidRDefault="00F30AA4"/>
    <w:p w14:paraId="2C8B80AA" w14:textId="77777777" w:rsidR="00B055AC" w:rsidRDefault="00F30AA4" w:rsidP="00B055AC">
      <w:pPr>
        <w:numPr>
          <w:ilvl w:val="1"/>
          <w:numId w:val="1"/>
        </w:numPr>
        <w:tabs>
          <w:tab w:val="clear" w:pos="2160"/>
        </w:tabs>
        <w:ind w:left="1440" w:hanging="720"/>
      </w:pPr>
      <w:r>
        <w:rPr>
          <w:bCs/>
        </w:rPr>
        <w:t>“USC</w:t>
      </w:r>
      <w:r w:rsidR="006C3EED">
        <w:rPr>
          <w:bCs/>
        </w:rPr>
        <w:t xml:space="preserve"> </w:t>
      </w:r>
      <w:r w:rsidR="00EC153A">
        <w:rPr>
          <w:bCs/>
        </w:rPr>
        <w:t>Project</w:t>
      </w:r>
      <w:r w:rsidR="00B94E84">
        <w:rPr>
          <w:bCs/>
        </w:rPr>
        <w:t xml:space="preserve"> Intellectual</w:t>
      </w:r>
      <w:r w:rsidR="00B055AC">
        <w:rPr>
          <w:bCs/>
        </w:rPr>
        <w:t xml:space="preserve"> Property”</w:t>
      </w:r>
      <w:r w:rsidR="00B055AC">
        <w:t xml:space="preserve"> means all </w:t>
      </w:r>
      <w:r w:rsidR="00EC153A">
        <w:t>Project</w:t>
      </w:r>
      <w:r w:rsidR="00B94E84">
        <w:t xml:space="preserve"> Intellectual</w:t>
      </w:r>
      <w:r w:rsidR="00B055AC">
        <w:t xml:space="preserve"> Property made by USC </w:t>
      </w:r>
      <w:r w:rsidR="00EC153A">
        <w:t>p</w:t>
      </w:r>
      <w:r w:rsidR="00B055AC">
        <w:t>ersonnel.</w:t>
      </w:r>
    </w:p>
    <w:p w14:paraId="7ED3C19C" w14:textId="77777777" w:rsidR="00A33D29" w:rsidRDefault="00A33D29" w:rsidP="00CE72BF"/>
    <w:p w14:paraId="1CB7854B" w14:textId="77777777" w:rsidR="00F30AA4" w:rsidRDefault="00F30AA4"/>
    <w:p w14:paraId="47815F65" w14:textId="77777777" w:rsidR="00F30AA4" w:rsidRDefault="00F30AA4">
      <w:pPr>
        <w:numPr>
          <w:ilvl w:val="0"/>
          <w:numId w:val="16"/>
        </w:numPr>
        <w:rPr>
          <w:b/>
          <w:bCs/>
        </w:rPr>
      </w:pPr>
      <w:r>
        <w:rPr>
          <w:b/>
          <w:bCs/>
        </w:rPr>
        <w:t>GENERAL CONTACT INFORMATION</w:t>
      </w:r>
    </w:p>
    <w:p w14:paraId="493574AA" w14:textId="77777777" w:rsidR="00F30AA4" w:rsidRDefault="00F30AA4">
      <w:pPr>
        <w:rPr>
          <w:b/>
          <w:bCs/>
        </w:rPr>
      </w:pPr>
    </w:p>
    <w:p w14:paraId="22C988D5" w14:textId="77777777" w:rsidR="00F30AA4" w:rsidRDefault="00F30AA4" w:rsidP="005F1529">
      <w:pPr>
        <w:numPr>
          <w:ilvl w:val="1"/>
          <w:numId w:val="16"/>
        </w:numPr>
      </w:pPr>
      <w:r>
        <w:t>USC:</w:t>
      </w:r>
    </w:p>
    <w:p w14:paraId="28931C83" w14:textId="77777777" w:rsidR="00F30AA4" w:rsidRDefault="00F30AA4" w:rsidP="005F1529"/>
    <w:p w14:paraId="2EB98BDB" w14:textId="77777777" w:rsidR="00F30AA4" w:rsidRDefault="00F30AA4">
      <w:pPr>
        <w:ind w:left="1440" w:firstLine="720"/>
        <w:rPr>
          <w:u w:val="single"/>
        </w:rPr>
      </w:pPr>
      <w:r>
        <w:rPr>
          <w:u w:val="single"/>
        </w:rPr>
        <w:t>Research</w:t>
      </w:r>
      <w:r>
        <w:tab/>
      </w:r>
      <w:r>
        <w:tab/>
      </w:r>
      <w:r>
        <w:tab/>
      </w:r>
      <w:r>
        <w:tab/>
      </w:r>
      <w:r>
        <w:tab/>
      </w:r>
      <w:r>
        <w:tab/>
      </w:r>
      <w:r>
        <w:rPr>
          <w:u w:val="single"/>
        </w:rPr>
        <w:t>Administration</w:t>
      </w:r>
    </w:p>
    <w:p w14:paraId="1F37283A" w14:textId="77777777" w:rsidR="00F30AA4" w:rsidRDefault="00F30AA4">
      <w:pPr>
        <w:ind w:left="1440" w:firstLine="720"/>
        <w:rPr>
          <w:i/>
        </w:rPr>
      </w:pPr>
      <w:r>
        <w:rPr>
          <w:i/>
        </w:rPr>
        <w:t>Principal Investigator Name</w:t>
      </w:r>
      <w:r>
        <w:rPr>
          <w:i/>
        </w:rPr>
        <w:tab/>
      </w:r>
      <w:r>
        <w:rPr>
          <w:i/>
        </w:rPr>
        <w:tab/>
      </w:r>
      <w:r>
        <w:rPr>
          <w:i/>
        </w:rPr>
        <w:tab/>
      </w:r>
      <w:r>
        <w:rPr>
          <w:i/>
        </w:rPr>
        <w:tab/>
        <w:t>Contact Name</w:t>
      </w:r>
    </w:p>
    <w:p w14:paraId="220F007B" w14:textId="77777777" w:rsidR="00F30AA4" w:rsidRDefault="00F30AA4">
      <w:pPr>
        <w:ind w:left="1440" w:firstLine="720"/>
        <w:rPr>
          <w:i/>
        </w:rPr>
      </w:pPr>
      <w:r>
        <w:rPr>
          <w:i/>
        </w:rPr>
        <w:t>Department</w:t>
      </w:r>
      <w:r>
        <w:rPr>
          <w:i/>
        </w:rPr>
        <w:tab/>
      </w:r>
      <w:r>
        <w:rPr>
          <w:i/>
        </w:rPr>
        <w:tab/>
      </w:r>
      <w:r>
        <w:rPr>
          <w:i/>
        </w:rPr>
        <w:tab/>
      </w:r>
      <w:r>
        <w:rPr>
          <w:i/>
        </w:rPr>
        <w:tab/>
      </w:r>
      <w:r>
        <w:rPr>
          <w:i/>
        </w:rPr>
        <w:tab/>
      </w:r>
      <w:r>
        <w:rPr>
          <w:i/>
        </w:rPr>
        <w:tab/>
        <w:t>Title</w:t>
      </w:r>
    </w:p>
    <w:p w14:paraId="34922622" w14:textId="77777777" w:rsidR="00F30AA4" w:rsidRDefault="00F30AA4" w:rsidP="0093127A">
      <w:pPr>
        <w:ind w:left="7200" w:hanging="5040"/>
        <w:rPr>
          <w:i/>
        </w:rPr>
      </w:pPr>
      <w:r>
        <w:rPr>
          <w:i/>
        </w:rPr>
        <w:t>School</w:t>
      </w:r>
    </w:p>
    <w:p w14:paraId="65CDA9B6" w14:textId="77777777" w:rsidR="00F30AA4" w:rsidRDefault="00F30AA4" w:rsidP="0093127A">
      <w:pPr>
        <w:ind w:left="7200" w:hanging="5040"/>
        <w:rPr>
          <w:i/>
        </w:rPr>
      </w:pPr>
    </w:p>
    <w:p w14:paraId="1DF49046" w14:textId="77777777" w:rsidR="00F30AA4" w:rsidRPr="0093127A" w:rsidRDefault="00F30AA4" w:rsidP="0093127A">
      <w:pPr>
        <w:ind w:left="7200" w:hanging="5040"/>
        <w:rPr>
          <w:i/>
        </w:rPr>
      </w:pPr>
      <w:r>
        <w:t>University Southern California</w:t>
      </w:r>
      <w:r>
        <w:tab/>
        <w:t xml:space="preserve">Dept. of Contracts and Grants,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Southern California</w:t>
          </w:r>
        </w:smartTag>
      </w:smartTag>
      <w:r>
        <w:rPr>
          <w:i/>
        </w:rPr>
        <w:tab/>
      </w:r>
    </w:p>
    <w:p w14:paraId="4A4F8926" w14:textId="77777777" w:rsidR="00F30AA4" w:rsidRDefault="00F30AA4">
      <w:pPr>
        <w:ind w:left="7200" w:hanging="5040"/>
      </w:pPr>
      <w:r>
        <w:tab/>
      </w:r>
      <w:r>
        <w:tab/>
      </w:r>
      <w:r>
        <w:tab/>
      </w:r>
    </w:p>
    <w:p w14:paraId="684D47BA" w14:textId="77777777" w:rsidR="00F30AA4" w:rsidRDefault="00F30AA4">
      <w:pPr>
        <w:ind w:left="1440" w:firstLine="720"/>
        <w:rPr>
          <w:i/>
        </w:rPr>
      </w:pPr>
      <w:r>
        <w:rPr>
          <w:i/>
        </w:rPr>
        <w:t>address</w:t>
      </w:r>
      <w:r>
        <w:rPr>
          <w:i/>
        </w:rPr>
        <w:tab/>
      </w:r>
      <w:r>
        <w:rPr>
          <w:i/>
        </w:rPr>
        <w:tab/>
      </w:r>
      <w:r>
        <w:rPr>
          <w:i/>
        </w:rPr>
        <w:tab/>
      </w:r>
      <w:r>
        <w:rPr>
          <w:i/>
        </w:rPr>
        <w:tab/>
      </w:r>
      <w:r>
        <w:rPr>
          <w:i/>
        </w:rPr>
        <w:tab/>
      </w:r>
      <w:r>
        <w:rPr>
          <w:i/>
        </w:rPr>
        <w:tab/>
        <w:t>address</w:t>
      </w:r>
    </w:p>
    <w:p w14:paraId="77C58B00" w14:textId="77777777" w:rsidR="00F30AA4" w:rsidRDefault="00F30AA4">
      <w:pPr>
        <w:ind w:left="1440" w:firstLine="720"/>
        <w:rPr>
          <w:i/>
        </w:rPr>
      </w:pPr>
      <w:r>
        <w:rPr>
          <w:i/>
        </w:rPr>
        <w:t>tel#</w:t>
      </w:r>
      <w:r>
        <w:rPr>
          <w:i/>
        </w:rPr>
        <w:tab/>
      </w:r>
      <w:r>
        <w:rPr>
          <w:i/>
        </w:rPr>
        <w:tab/>
      </w:r>
      <w:r>
        <w:rPr>
          <w:i/>
        </w:rPr>
        <w:tab/>
      </w:r>
      <w:r>
        <w:rPr>
          <w:i/>
        </w:rPr>
        <w:tab/>
      </w:r>
      <w:r>
        <w:rPr>
          <w:i/>
        </w:rPr>
        <w:tab/>
      </w:r>
      <w:r>
        <w:rPr>
          <w:i/>
        </w:rPr>
        <w:tab/>
      </w:r>
      <w:r>
        <w:rPr>
          <w:i/>
        </w:rPr>
        <w:tab/>
        <w:t>tel#</w:t>
      </w:r>
    </w:p>
    <w:p w14:paraId="7072766F" w14:textId="77777777" w:rsidR="00F30AA4" w:rsidRDefault="00F30AA4">
      <w:pPr>
        <w:ind w:left="1440" w:firstLine="720"/>
        <w:rPr>
          <w:i/>
        </w:rPr>
      </w:pPr>
      <w:r>
        <w:rPr>
          <w:i/>
        </w:rPr>
        <w:t>fax#</w:t>
      </w:r>
      <w:r>
        <w:rPr>
          <w:i/>
        </w:rPr>
        <w:tab/>
      </w:r>
      <w:r>
        <w:rPr>
          <w:i/>
        </w:rPr>
        <w:tab/>
      </w:r>
      <w:r>
        <w:rPr>
          <w:i/>
        </w:rPr>
        <w:tab/>
      </w:r>
      <w:r>
        <w:rPr>
          <w:i/>
        </w:rPr>
        <w:tab/>
      </w:r>
      <w:r>
        <w:rPr>
          <w:i/>
        </w:rPr>
        <w:tab/>
      </w:r>
      <w:r>
        <w:rPr>
          <w:i/>
        </w:rPr>
        <w:tab/>
      </w:r>
      <w:r>
        <w:rPr>
          <w:i/>
        </w:rPr>
        <w:tab/>
        <w:t>fax#</w:t>
      </w:r>
    </w:p>
    <w:p w14:paraId="72366ED7" w14:textId="77777777" w:rsidR="00F30AA4" w:rsidRDefault="00F30AA4">
      <w:pPr>
        <w:ind w:left="1440" w:firstLine="720"/>
      </w:pPr>
      <w:r>
        <w:rPr>
          <w:i/>
        </w:rPr>
        <w:t>email</w:t>
      </w:r>
      <w:r>
        <w:rPr>
          <w:i/>
        </w:rPr>
        <w:tab/>
      </w:r>
      <w:r>
        <w:rPr>
          <w:i/>
        </w:rPr>
        <w:tab/>
      </w:r>
      <w:r>
        <w:rPr>
          <w:i/>
        </w:rPr>
        <w:tab/>
      </w:r>
      <w:r>
        <w:rPr>
          <w:i/>
        </w:rPr>
        <w:tab/>
      </w:r>
      <w:r>
        <w:rPr>
          <w:i/>
        </w:rPr>
        <w:tab/>
      </w:r>
      <w:r>
        <w:rPr>
          <w:i/>
        </w:rPr>
        <w:tab/>
      </w:r>
      <w:r>
        <w:rPr>
          <w:i/>
        </w:rPr>
        <w:tab/>
        <w:t>email</w:t>
      </w:r>
    </w:p>
    <w:p w14:paraId="2D472B50" w14:textId="77777777" w:rsidR="00F30AA4" w:rsidRDefault="00F30AA4"/>
    <w:p w14:paraId="1E55639F" w14:textId="77777777" w:rsidR="00F30AA4" w:rsidRDefault="00F30AA4" w:rsidP="005F1529">
      <w:pPr>
        <w:numPr>
          <w:ilvl w:val="1"/>
          <w:numId w:val="16"/>
        </w:numPr>
        <w:rPr>
          <w:i/>
        </w:rPr>
      </w:pPr>
      <w:r>
        <w:t>Sponsor</w:t>
      </w:r>
      <w:r>
        <w:rPr>
          <w:i/>
        </w:rPr>
        <w:t>:</w:t>
      </w:r>
    </w:p>
    <w:p w14:paraId="4CDB9025" w14:textId="77777777" w:rsidR="00F30AA4" w:rsidRDefault="00F30AA4" w:rsidP="005F1529">
      <w:pPr>
        <w:rPr>
          <w:i/>
        </w:rPr>
      </w:pPr>
    </w:p>
    <w:p w14:paraId="1E35BCED" w14:textId="77777777" w:rsidR="00F30AA4" w:rsidRDefault="00F30AA4">
      <w:pPr>
        <w:ind w:left="1440" w:firstLine="720"/>
        <w:rPr>
          <w:u w:val="single"/>
        </w:rPr>
      </w:pPr>
      <w:r>
        <w:rPr>
          <w:u w:val="single"/>
        </w:rPr>
        <w:t>Technical/Scientific</w:t>
      </w:r>
      <w:r>
        <w:tab/>
      </w:r>
      <w:r>
        <w:tab/>
      </w:r>
      <w:r>
        <w:tab/>
      </w:r>
      <w:r>
        <w:tab/>
      </w:r>
      <w:r>
        <w:tab/>
      </w:r>
      <w:r w:rsidRPr="00A16963">
        <w:rPr>
          <w:u w:val="single"/>
        </w:rPr>
        <w:t>Administration</w:t>
      </w:r>
    </w:p>
    <w:p w14:paraId="0E9D8FA4" w14:textId="77777777" w:rsidR="00F30AA4" w:rsidRDefault="00F30AA4">
      <w:pPr>
        <w:ind w:left="720" w:firstLine="720"/>
        <w:rPr>
          <w:i/>
        </w:rPr>
      </w:pPr>
      <w:r>
        <w:rPr>
          <w:i/>
        </w:rPr>
        <w:t xml:space="preserve"> </w:t>
      </w:r>
      <w:r>
        <w:rPr>
          <w:i/>
        </w:rPr>
        <w:tab/>
        <w:t>Contact Name</w:t>
      </w:r>
      <w:r>
        <w:rPr>
          <w:i/>
        </w:rPr>
        <w:tab/>
      </w:r>
      <w:r>
        <w:rPr>
          <w:i/>
        </w:rPr>
        <w:tab/>
      </w:r>
      <w:r>
        <w:rPr>
          <w:i/>
        </w:rPr>
        <w:tab/>
      </w:r>
      <w:r>
        <w:rPr>
          <w:i/>
        </w:rPr>
        <w:tab/>
      </w:r>
      <w:r>
        <w:rPr>
          <w:i/>
        </w:rPr>
        <w:tab/>
        <w:t xml:space="preserve"> </w:t>
      </w:r>
      <w:r>
        <w:rPr>
          <w:i/>
        </w:rPr>
        <w:tab/>
        <w:t>Contact Name</w:t>
      </w:r>
    </w:p>
    <w:p w14:paraId="4D9C3B41" w14:textId="77777777" w:rsidR="00F30AA4" w:rsidRDefault="00F30AA4">
      <w:pPr>
        <w:ind w:left="1440" w:firstLine="720"/>
        <w:rPr>
          <w:i/>
        </w:rPr>
      </w:pPr>
      <w:r>
        <w:rPr>
          <w:i/>
        </w:rPr>
        <w:t>Title</w:t>
      </w:r>
      <w:r>
        <w:rPr>
          <w:i/>
        </w:rPr>
        <w:tab/>
      </w:r>
      <w:r>
        <w:rPr>
          <w:i/>
        </w:rPr>
        <w:tab/>
      </w:r>
      <w:r>
        <w:rPr>
          <w:i/>
        </w:rPr>
        <w:tab/>
      </w:r>
      <w:r>
        <w:rPr>
          <w:i/>
        </w:rPr>
        <w:tab/>
      </w:r>
      <w:r>
        <w:rPr>
          <w:i/>
        </w:rPr>
        <w:tab/>
      </w:r>
      <w:r>
        <w:rPr>
          <w:i/>
        </w:rPr>
        <w:tab/>
      </w:r>
      <w:r>
        <w:rPr>
          <w:i/>
        </w:rPr>
        <w:tab/>
        <w:t>Title</w:t>
      </w:r>
    </w:p>
    <w:p w14:paraId="7D99FAAF" w14:textId="77777777" w:rsidR="00F30AA4" w:rsidRDefault="00F30AA4">
      <w:pPr>
        <w:ind w:left="1440" w:firstLine="720"/>
        <w:rPr>
          <w:i/>
        </w:rPr>
      </w:pPr>
      <w:r>
        <w:rPr>
          <w:i/>
        </w:rPr>
        <w:t>address</w:t>
      </w:r>
      <w:r>
        <w:rPr>
          <w:i/>
        </w:rPr>
        <w:tab/>
      </w:r>
      <w:r>
        <w:rPr>
          <w:i/>
        </w:rPr>
        <w:tab/>
      </w:r>
      <w:r>
        <w:rPr>
          <w:i/>
        </w:rPr>
        <w:tab/>
      </w:r>
      <w:r>
        <w:rPr>
          <w:i/>
        </w:rPr>
        <w:tab/>
      </w:r>
      <w:r>
        <w:rPr>
          <w:i/>
        </w:rPr>
        <w:tab/>
      </w:r>
      <w:r>
        <w:rPr>
          <w:i/>
        </w:rPr>
        <w:tab/>
        <w:t>address</w:t>
      </w:r>
    </w:p>
    <w:p w14:paraId="1733161F" w14:textId="77777777" w:rsidR="00F30AA4" w:rsidRDefault="00F30AA4">
      <w:pPr>
        <w:ind w:left="1440" w:firstLine="720"/>
        <w:rPr>
          <w:i/>
        </w:rPr>
      </w:pPr>
      <w:r>
        <w:rPr>
          <w:i/>
        </w:rPr>
        <w:t>tel#</w:t>
      </w:r>
      <w:r>
        <w:rPr>
          <w:i/>
        </w:rPr>
        <w:tab/>
      </w:r>
      <w:r>
        <w:rPr>
          <w:i/>
        </w:rPr>
        <w:tab/>
      </w:r>
      <w:r>
        <w:rPr>
          <w:i/>
        </w:rPr>
        <w:tab/>
      </w:r>
      <w:r>
        <w:rPr>
          <w:i/>
        </w:rPr>
        <w:tab/>
      </w:r>
      <w:r>
        <w:rPr>
          <w:i/>
        </w:rPr>
        <w:tab/>
      </w:r>
      <w:r>
        <w:rPr>
          <w:i/>
        </w:rPr>
        <w:tab/>
      </w:r>
      <w:r>
        <w:rPr>
          <w:i/>
        </w:rPr>
        <w:tab/>
        <w:t>tel#</w:t>
      </w:r>
    </w:p>
    <w:p w14:paraId="1DE45132" w14:textId="77777777" w:rsidR="00F30AA4" w:rsidRDefault="00F30AA4">
      <w:pPr>
        <w:ind w:left="1440" w:firstLine="720"/>
        <w:rPr>
          <w:i/>
        </w:rPr>
      </w:pPr>
      <w:r>
        <w:rPr>
          <w:i/>
        </w:rPr>
        <w:t>fax#</w:t>
      </w:r>
      <w:r>
        <w:rPr>
          <w:i/>
        </w:rPr>
        <w:tab/>
      </w:r>
      <w:r>
        <w:rPr>
          <w:i/>
        </w:rPr>
        <w:tab/>
      </w:r>
      <w:r>
        <w:rPr>
          <w:i/>
        </w:rPr>
        <w:tab/>
      </w:r>
      <w:r>
        <w:rPr>
          <w:i/>
        </w:rPr>
        <w:tab/>
      </w:r>
      <w:r>
        <w:rPr>
          <w:i/>
        </w:rPr>
        <w:tab/>
      </w:r>
      <w:r>
        <w:rPr>
          <w:i/>
        </w:rPr>
        <w:tab/>
      </w:r>
      <w:r>
        <w:rPr>
          <w:i/>
        </w:rPr>
        <w:tab/>
        <w:t>fax#</w:t>
      </w:r>
    </w:p>
    <w:p w14:paraId="5B0BABE7" w14:textId="77777777" w:rsidR="00F30AA4" w:rsidRDefault="00F30AA4">
      <w:pPr>
        <w:ind w:left="1440" w:firstLine="720"/>
      </w:pPr>
      <w:r>
        <w:rPr>
          <w:i/>
        </w:rPr>
        <w:t>email</w:t>
      </w:r>
      <w:r>
        <w:rPr>
          <w:i/>
        </w:rPr>
        <w:tab/>
      </w:r>
      <w:r>
        <w:rPr>
          <w:i/>
        </w:rPr>
        <w:tab/>
      </w:r>
      <w:r>
        <w:rPr>
          <w:i/>
        </w:rPr>
        <w:tab/>
      </w:r>
      <w:r>
        <w:rPr>
          <w:i/>
        </w:rPr>
        <w:tab/>
      </w:r>
      <w:r>
        <w:rPr>
          <w:i/>
        </w:rPr>
        <w:tab/>
      </w:r>
      <w:r>
        <w:rPr>
          <w:i/>
        </w:rPr>
        <w:tab/>
      </w:r>
      <w:r>
        <w:rPr>
          <w:i/>
        </w:rPr>
        <w:tab/>
        <w:t>email</w:t>
      </w:r>
    </w:p>
    <w:p w14:paraId="69CE945B" w14:textId="77777777" w:rsidR="00F30AA4" w:rsidRDefault="00F30AA4"/>
    <w:p w14:paraId="351E664A" w14:textId="77777777" w:rsidR="00F30AA4" w:rsidRDefault="00F30AA4">
      <w:r>
        <w:t>Notwithstanding the general contact information above, any notices shall be provided as set forth in Section 16.6 of this Agreement.</w:t>
      </w:r>
    </w:p>
    <w:p w14:paraId="6A46E8B1" w14:textId="77777777" w:rsidR="00F30AA4" w:rsidRDefault="00F30AA4"/>
    <w:p w14:paraId="3D59B6E7" w14:textId="77777777" w:rsidR="00F30AA4" w:rsidRDefault="00F30AA4">
      <w:pPr>
        <w:numPr>
          <w:ilvl w:val="0"/>
          <w:numId w:val="16"/>
        </w:numPr>
        <w:rPr>
          <w:b/>
          <w:bCs/>
        </w:rPr>
      </w:pPr>
      <w:r>
        <w:rPr>
          <w:b/>
          <w:bCs/>
        </w:rPr>
        <w:t>RESEARCH PROJECT</w:t>
      </w:r>
    </w:p>
    <w:p w14:paraId="35CA8546" w14:textId="77777777" w:rsidR="00F30AA4" w:rsidRDefault="00F30AA4">
      <w:pPr>
        <w:ind w:left="360"/>
        <w:rPr>
          <w:b/>
          <w:bCs/>
        </w:rPr>
      </w:pPr>
    </w:p>
    <w:p w14:paraId="3567A19A" w14:textId="77777777" w:rsidR="00F30AA4" w:rsidRDefault="00F30AA4" w:rsidP="005E6E4B">
      <w:pPr>
        <w:spacing w:after="60"/>
        <w:ind w:left="1440" w:hanging="720"/>
      </w:pPr>
      <w:r>
        <w:t>3.1</w:t>
      </w:r>
      <w:r>
        <w:tab/>
        <w:t xml:space="preserve">USC shall use reasonable efforts to perform the research set forth in the Project substantially in accordance with the terms and conditions of this Agreement and USC’s Code of Ethics.  </w:t>
      </w:r>
    </w:p>
    <w:p w14:paraId="63AF5C3F" w14:textId="77777777" w:rsidR="00F30AA4" w:rsidRDefault="00F30AA4">
      <w:pPr>
        <w:spacing w:after="60"/>
      </w:pPr>
    </w:p>
    <w:p w14:paraId="5972CBC8" w14:textId="77777777" w:rsidR="00F30AA4" w:rsidRDefault="00F30AA4" w:rsidP="005E6E4B">
      <w:pPr>
        <w:spacing w:after="60"/>
        <w:ind w:left="1440" w:hanging="720"/>
      </w:pPr>
      <w:r>
        <w:t>3.2</w:t>
      </w:r>
      <w:r>
        <w:tab/>
        <w:t xml:space="preserve">Nothing in the Agreement shall be construed to limit the freedom of </w:t>
      </w:r>
      <w:r w:rsidR="00EC153A">
        <w:t xml:space="preserve">USC or </w:t>
      </w:r>
      <w:r>
        <w:t xml:space="preserve">USC </w:t>
      </w:r>
      <w:r w:rsidR="00EC153A">
        <w:t>p</w:t>
      </w:r>
      <w:r>
        <w:t>ersonnel, whether participants in this Agreement or not, from engaging in similar research inquiries made independently under other grants, contracts or agreements with parties other than Sponsor.</w:t>
      </w:r>
    </w:p>
    <w:p w14:paraId="24008AE7" w14:textId="77777777" w:rsidR="00F30AA4" w:rsidRDefault="00F30AA4">
      <w:pPr>
        <w:spacing w:after="60"/>
        <w:ind w:left="720"/>
      </w:pPr>
    </w:p>
    <w:p w14:paraId="43DD9230" w14:textId="77777777" w:rsidR="00F30AA4" w:rsidRDefault="00F30AA4" w:rsidP="005E6E4B">
      <w:pPr>
        <w:spacing w:after="60"/>
        <w:ind w:left="1440" w:hanging="720"/>
      </w:pPr>
      <w:r>
        <w:t xml:space="preserve">3.3   </w:t>
      </w:r>
      <w:r>
        <w:tab/>
        <w:t>Sponsor hereby grants to USC a non-exclusive, worldwide, perpetual, royalty-free license to use any, information, equipment, supplies, or other support Sponsor supplies to USC in furtherance of this Agreement in connection with the Project (“Sponsor Supplied Material”).</w:t>
      </w:r>
    </w:p>
    <w:p w14:paraId="263E2636" w14:textId="77777777" w:rsidR="00F30AA4" w:rsidRDefault="00F30AA4">
      <w:pPr>
        <w:spacing w:after="60"/>
      </w:pPr>
    </w:p>
    <w:p w14:paraId="394CB93D" w14:textId="77777777" w:rsidR="009B6D44" w:rsidRDefault="00F30AA4" w:rsidP="00B94E84">
      <w:pPr>
        <w:spacing w:after="60"/>
        <w:ind w:left="1440" w:hanging="720"/>
      </w:pPr>
      <w:r>
        <w:t xml:space="preserve">3.4  </w:t>
      </w:r>
      <w:r>
        <w:tab/>
        <w:t xml:space="preserve">Sponsor represents and warrants to USC that: (a) </w:t>
      </w:r>
      <w:r w:rsidR="00036440">
        <w:t>Sponsor</w:t>
      </w:r>
      <w:r>
        <w:t xml:space="preserve"> own</w:t>
      </w:r>
      <w:r w:rsidR="004464C0">
        <w:t>s</w:t>
      </w:r>
      <w:r>
        <w:t xml:space="preserve"> the Sponsor Supplied Material</w:t>
      </w:r>
      <w:r w:rsidR="004464C0">
        <w:t xml:space="preserve"> or has a license to the Sponsor Supplied Material allowing Sponsor to provide the it to USC</w:t>
      </w:r>
      <w:r>
        <w:t>, and (b) nothing contained in the Sponsor Supplied Information nor the exercise of the rights granted to USC infringes upon the proprietary rights of any third party</w:t>
      </w:r>
      <w:r w:rsidR="00F86824">
        <w:t xml:space="preserve"> or violates</w:t>
      </w:r>
      <w:r w:rsidR="004464C0">
        <w:t xml:space="preserve"> any agreement between Sponsor and any third party</w:t>
      </w:r>
      <w:r>
        <w:t>.</w:t>
      </w:r>
      <w:r w:rsidR="009B6D44">
        <w:t xml:space="preserve"> </w:t>
      </w:r>
    </w:p>
    <w:p w14:paraId="4F6B27E9" w14:textId="77777777" w:rsidR="00F30AA4" w:rsidRDefault="00F30AA4">
      <w:pPr>
        <w:spacing w:after="60"/>
      </w:pPr>
    </w:p>
    <w:p w14:paraId="5CE6EBD0" w14:textId="77777777" w:rsidR="00F30AA4" w:rsidRDefault="00F30AA4" w:rsidP="00851450">
      <w:pPr>
        <w:pStyle w:val="Heading1"/>
        <w:numPr>
          <w:ilvl w:val="0"/>
          <w:numId w:val="20"/>
        </w:numPr>
        <w:tabs>
          <w:tab w:val="clear" w:pos="720"/>
          <w:tab w:val="num" w:pos="1080"/>
        </w:tabs>
      </w:pPr>
      <w:r>
        <w:t>PRICE AND PAYMENT SCHEDULE</w:t>
      </w:r>
    </w:p>
    <w:p w14:paraId="21F1600F" w14:textId="77777777" w:rsidR="00F30AA4" w:rsidRDefault="00F30AA4"/>
    <w:p w14:paraId="78CBDD37" w14:textId="34DD0B0E" w:rsidR="00F30AA4" w:rsidRPr="00820936" w:rsidRDefault="00F30AA4" w:rsidP="00820936">
      <w:pPr>
        <w:tabs>
          <w:tab w:val="left" w:pos="-1440"/>
        </w:tabs>
        <w:ind w:left="1440" w:hanging="720"/>
        <w:rPr>
          <w:i/>
          <w:iCs/>
        </w:rPr>
      </w:pPr>
      <w:r>
        <w:t>4.1</w:t>
      </w:r>
      <w:r>
        <w:tab/>
        <w:t xml:space="preserve">It is agreed and understood by the parties hereto that the price for performing the Research shall </w:t>
      </w:r>
      <w:r w:rsidR="00E65123">
        <w:t>not exceed</w:t>
      </w:r>
      <w:r>
        <w:t xml:space="preserve"> </w:t>
      </w:r>
      <w:r>
        <w:rPr>
          <w:i/>
          <w:iCs/>
        </w:rPr>
        <w:t>&lt;$ amount&gt;</w:t>
      </w:r>
      <w:r>
        <w:rPr>
          <w:iCs/>
        </w:rPr>
        <w:t xml:space="preserve"> in accordance with </w:t>
      </w:r>
      <w:r w:rsidRPr="00485854">
        <w:rPr>
          <w:iCs/>
          <w:u w:val="single"/>
        </w:rPr>
        <w:t>Exhibit B</w:t>
      </w:r>
      <w:r>
        <w:rPr>
          <w:iCs/>
        </w:rPr>
        <w:t xml:space="preserve"> (Budget)</w:t>
      </w:r>
      <w:r>
        <w:t xml:space="preserve">.  </w:t>
      </w:r>
      <w:r w:rsidR="00820936" w:rsidRPr="00820936">
        <w:t xml:space="preserve">Payment will be made by the </w:t>
      </w:r>
      <w:r w:rsidR="00820936">
        <w:t>Sponsor</w:t>
      </w:r>
      <w:r w:rsidR="00820936" w:rsidRPr="00820936">
        <w:t xml:space="preserve"> to </w:t>
      </w:r>
      <w:r w:rsidR="00820936">
        <w:t>USC</w:t>
      </w:r>
      <w:r w:rsidR="00820936" w:rsidRPr="00820936">
        <w:t xml:space="preserve"> on a quarterly basis, upon presentation of the </w:t>
      </w:r>
      <w:r w:rsidR="00820936">
        <w:t>USC</w:t>
      </w:r>
      <w:r w:rsidR="00820936" w:rsidRPr="00820936">
        <w:t xml:space="preserve">'s invoice. Each invoice must include a clear breakdown of expenses by expense category and should be supported by a copy of the general ledger showing expenses encumbered during the period being invoiced. The </w:t>
      </w:r>
      <w:r w:rsidR="00820936">
        <w:t>Sponsor</w:t>
      </w:r>
      <w:r w:rsidR="00820936" w:rsidRPr="00820936">
        <w:t xml:space="preserve"> shall not pay any invoice where total payments would result in a cumulative payment </w:t>
      </w:r>
      <w:proofErr w:type="gramStart"/>
      <w:r w:rsidR="00820936" w:rsidRPr="00820936">
        <w:t>in excess of</w:t>
      </w:r>
      <w:proofErr w:type="gramEnd"/>
      <w:r w:rsidR="00820936" w:rsidRPr="00820936">
        <w:t xml:space="preserve"> the total amount of the Agreement or where rates used to determine costs vary from those (if shown) in Exhibit B.</w:t>
      </w:r>
      <w:r w:rsidR="00820936">
        <w:t xml:space="preserve"> </w:t>
      </w:r>
      <w:r w:rsidR="00820936" w:rsidRPr="00820936">
        <w:t xml:space="preserve">A Final invoice shall be submitted within sixty (60) days of completion of this </w:t>
      </w:r>
      <w:r w:rsidR="00820936">
        <w:t>Agreement</w:t>
      </w:r>
      <w:r w:rsidR="00820936" w:rsidRPr="00820936">
        <w:t xml:space="preserve"> and shall be designated as "Final."</w:t>
      </w:r>
    </w:p>
    <w:p w14:paraId="3FF26F35" w14:textId="77777777" w:rsidR="00F30AA4" w:rsidRDefault="00F30AA4"/>
    <w:p w14:paraId="52A11134" w14:textId="77777777" w:rsidR="00F30AA4" w:rsidRDefault="00F30AA4">
      <w:pPr>
        <w:ind w:left="1440" w:hanging="720"/>
      </w:pPr>
      <w:r>
        <w:t>4.2</w:t>
      </w:r>
      <w:r>
        <w:tab/>
        <w:t xml:space="preserve">Checks shall be made payable to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Southern California</w:t>
          </w:r>
        </w:smartTag>
      </w:smartTag>
      <w:r>
        <w:t xml:space="preserve"> (Fed ID No. 95-1642394) and sent to:</w:t>
      </w:r>
    </w:p>
    <w:p w14:paraId="081DE6A3" w14:textId="77777777" w:rsidR="00F30AA4" w:rsidRPr="00A37460" w:rsidRDefault="00F30AA4"/>
    <w:p w14:paraId="7E25C085" w14:textId="77777777" w:rsidR="002F3B73" w:rsidRDefault="002F3B73" w:rsidP="002F3B73">
      <w:pPr>
        <w:jc w:val="center"/>
        <w:rPr>
          <w:b/>
          <w:bCs/>
          <w:sz w:val="22"/>
          <w:szCs w:val="22"/>
        </w:rPr>
      </w:pPr>
      <w:r>
        <w:rPr>
          <w:b/>
          <w:bCs/>
        </w:rPr>
        <w:t>University of Southern California</w:t>
      </w:r>
    </w:p>
    <w:p w14:paraId="0957AF32" w14:textId="77777777" w:rsidR="002F3B73" w:rsidRDefault="002F3B73" w:rsidP="002F3B73">
      <w:pPr>
        <w:jc w:val="center"/>
        <w:rPr>
          <w:b/>
          <w:bCs/>
        </w:rPr>
      </w:pPr>
      <w:r>
        <w:rPr>
          <w:b/>
          <w:bCs/>
        </w:rPr>
        <w:t>Sponsored Projects Accounting</w:t>
      </w:r>
    </w:p>
    <w:p w14:paraId="03E8D4D4" w14:textId="77777777" w:rsidR="002F3B73" w:rsidRDefault="002F3B73" w:rsidP="002F3B73">
      <w:pPr>
        <w:jc w:val="center"/>
        <w:rPr>
          <w:b/>
          <w:bCs/>
        </w:rPr>
      </w:pPr>
      <w:r>
        <w:rPr>
          <w:b/>
          <w:bCs/>
        </w:rPr>
        <w:t>3500 South Figueroa Street, Suite 102</w:t>
      </w:r>
    </w:p>
    <w:p w14:paraId="16397D52" w14:textId="77777777" w:rsidR="002F3B73" w:rsidRDefault="002F3B73" w:rsidP="002F3B73">
      <w:pPr>
        <w:jc w:val="center"/>
        <w:rPr>
          <w:b/>
          <w:bCs/>
        </w:rPr>
      </w:pPr>
      <w:r>
        <w:rPr>
          <w:b/>
          <w:bCs/>
        </w:rPr>
        <w:t>Los Angeles, CA 90089-8001</w:t>
      </w:r>
    </w:p>
    <w:p w14:paraId="36895E06" w14:textId="77777777" w:rsidR="007533B6" w:rsidRPr="00A37460" w:rsidRDefault="007533B6" w:rsidP="00A37460">
      <w:pPr>
        <w:ind w:left="1440"/>
        <w:rPr>
          <w:rFonts w:ascii="Arial" w:hAnsi="Arial" w:cs="Arial"/>
          <w:sz w:val="20"/>
          <w:szCs w:val="20"/>
        </w:rPr>
      </w:pPr>
    </w:p>
    <w:p w14:paraId="4EE8DE9A" w14:textId="77777777" w:rsidR="00F30AA4" w:rsidRDefault="00F30AA4" w:rsidP="00851450">
      <w:pPr>
        <w:pStyle w:val="Heading1"/>
        <w:numPr>
          <w:ilvl w:val="0"/>
          <w:numId w:val="20"/>
        </w:numPr>
        <w:tabs>
          <w:tab w:val="clear" w:pos="720"/>
          <w:tab w:val="num" w:pos="1080"/>
        </w:tabs>
      </w:pPr>
      <w:r>
        <w:t>TERM/TERMINATION</w:t>
      </w:r>
    </w:p>
    <w:p w14:paraId="56B08C4A" w14:textId="77777777" w:rsidR="00F30AA4" w:rsidRDefault="00F30AA4"/>
    <w:p w14:paraId="4E02E4A0" w14:textId="77777777" w:rsidR="00F30AA4" w:rsidRDefault="00F30AA4" w:rsidP="005E6E4B">
      <w:pPr>
        <w:spacing w:after="60"/>
        <w:ind w:left="1440" w:hanging="720"/>
      </w:pPr>
      <w:r>
        <w:t>5.1</w:t>
      </w:r>
      <w:r>
        <w:tab/>
        <w:t>This Agreement is entered into as of the Effective Date and shall continue until _______________________ unless earlier terminated pursuant to this Section. This Agreement shall not be effective until it is executed by both parties.</w:t>
      </w:r>
    </w:p>
    <w:p w14:paraId="60099D9F" w14:textId="77777777" w:rsidR="00F30AA4" w:rsidRDefault="00F30AA4">
      <w:pPr>
        <w:spacing w:after="60"/>
      </w:pPr>
    </w:p>
    <w:p w14:paraId="6BF0D23F" w14:textId="77777777" w:rsidR="0046218B" w:rsidRDefault="00F30AA4" w:rsidP="0046218B">
      <w:pPr>
        <w:pStyle w:val="NormalWeb"/>
        <w:spacing w:before="115" w:beforeAutospacing="0" w:after="0" w:afterAutospacing="0"/>
        <w:ind w:left="547" w:hanging="547"/>
        <w:textAlignment w:val="baseline"/>
      </w:pPr>
      <w:r>
        <w:t>5.2</w:t>
      </w:r>
      <w:r>
        <w:tab/>
        <w:t>This Agreement may be terminated by either party upon thirty (30) days prior w</w:t>
      </w:r>
      <w:r w:rsidR="0046218B">
        <w:t>ritten notice to the other party if either party determines, in its discretion, that Project is no longer academically, technically or commercially feasible.  Upon receipt of such notice of termination, USC shall exert its reasonable efforts to limit or terminate any outstanding financial commitments for which Sponsor is to be liable.  Sponsor shall reim</w:t>
      </w:r>
      <w:r w:rsidR="004F05E3">
        <w:t>burse USC for all costs incurred</w:t>
      </w:r>
      <w:r w:rsidR="0046218B">
        <w:t xml:space="preserve"> by it for the Project, inc</w:t>
      </w:r>
      <w:r w:rsidR="00413970">
        <w:t>luding without limitation, all Noncancellable O</w:t>
      </w:r>
      <w:r w:rsidR="0046218B">
        <w:t>bligations.</w:t>
      </w:r>
    </w:p>
    <w:p w14:paraId="10BEB3E6" w14:textId="77777777" w:rsidR="0046218B" w:rsidRDefault="0046218B" w:rsidP="0046218B">
      <w:pPr>
        <w:pStyle w:val="NormalWeb"/>
        <w:spacing w:before="115" w:beforeAutospacing="0" w:after="0" w:afterAutospacing="0"/>
        <w:ind w:left="547" w:hanging="547"/>
        <w:textAlignment w:val="baseline"/>
      </w:pPr>
    </w:p>
    <w:p w14:paraId="7F083F84" w14:textId="77777777" w:rsidR="0046218B" w:rsidRDefault="00F30AA4" w:rsidP="0046218B">
      <w:pPr>
        <w:spacing w:after="60"/>
        <w:ind w:left="540" w:hanging="540"/>
      </w:pPr>
      <w:r>
        <w:t>5.3</w:t>
      </w:r>
      <w:r>
        <w:tab/>
        <w:t xml:space="preserve">In the event Sponsor commits a material breach of this Agreement, USC may provide written notice of the breach and Sponsor shall have ten (10) business days within which to remedy the breach.  If Sponsor fails to remedy the breach within such period, the Agreement automatically shall terminate upon the expiration of the ten (10) day cure period.  In such an event, Sponsor shall not later than thirty (30) days after such termination, pay to USC any outstanding amounts remaining to be paid, including any Noncancellable Obligations incurred by USC </w:t>
      </w:r>
      <w:r w:rsidR="00413970">
        <w:t>through the date of</w:t>
      </w:r>
      <w:r>
        <w:t xml:space="preserve"> termination.  Sponsor’s payment under this Section 5.3 does not preclude USC from pursuing any other remedies under law or equity, which shall be in addition to the remedy specified in this Section 5.3.</w:t>
      </w:r>
    </w:p>
    <w:p w14:paraId="7A79974C" w14:textId="77777777" w:rsidR="0046218B" w:rsidRDefault="0046218B" w:rsidP="0046218B">
      <w:pPr>
        <w:spacing w:after="60"/>
        <w:ind w:left="540" w:hanging="540"/>
      </w:pPr>
    </w:p>
    <w:p w14:paraId="25AE31A0" w14:textId="77777777" w:rsidR="0046218B" w:rsidRDefault="00F30AA4" w:rsidP="0046218B">
      <w:pPr>
        <w:spacing w:after="60"/>
        <w:ind w:left="540" w:hanging="540"/>
      </w:pPr>
      <w:r>
        <w:t>5.4</w:t>
      </w:r>
      <w:r>
        <w:tab/>
        <w:t xml:space="preserve">In the event of termination or expiration of this Agreement: (i) Sponsor shall promptly return to USC all USC Confidential Information in Sponsor’s possession or control, (ii) USC shall promptly return to Sponsor all Sponsor Confidential Information in USC’s possession or control, (iii) Sponsor shall pay all costs accrued by USC </w:t>
      </w:r>
      <w:r w:rsidR="00413970">
        <w:t>through</w:t>
      </w:r>
      <w:r>
        <w:t xml:space="preserve"> date of termination, including Noncancellable Obligations, and (iv) each party shall provide to the other party a written statement certifying that it has complied with the foregoing obligations.  All rights, benefits and licenses granted to Sponsor under this Agreement shall terminate upon</w:t>
      </w:r>
      <w:r w:rsidR="00F86824">
        <w:t xml:space="preserve"> </w:t>
      </w:r>
      <w:r>
        <w:t>termination.</w:t>
      </w:r>
    </w:p>
    <w:p w14:paraId="26B29A13" w14:textId="77777777" w:rsidR="0046218B" w:rsidRDefault="0046218B" w:rsidP="0046218B">
      <w:pPr>
        <w:spacing w:after="60"/>
        <w:ind w:left="540" w:hanging="540"/>
      </w:pPr>
    </w:p>
    <w:p w14:paraId="2CCD814D" w14:textId="77777777" w:rsidR="00F30AA4" w:rsidRDefault="00F30AA4" w:rsidP="0046218B">
      <w:pPr>
        <w:spacing w:after="60"/>
        <w:ind w:left="540" w:hanging="540"/>
      </w:pPr>
      <w:r>
        <w:t>5.5</w:t>
      </w:r>
      <w:r>
        <w:tab/>
        <w:t>The provisions and obligations of Sections 3, 5, 7, and 9-15 shall survive notwithstanding the expiration or termination of this Agreement.</w:t>
      </w:r>
    </w:p>
    <w:p w14:paraId="62E63BDD" w14:textId="77777777" w:rsidR="00F30AA4" w:rsidRDefault="00F30AA4">
      <w:pPr>
        <w:spacing w:after="60"/>
        <w:ind w:left="720"/>
      </w:pPr>
    </w:p>
    <w:p w14:paraId="359385C5" w14:textId="77777777" w:rsidR="00F30AA4" w:rsidRDefault="00F30AA4" w:rsidP="00851450">
      <w:pPr>
        <w:pStyle w:val="Heading1"/>
        <w:numPr>
          <w:ilvl w:val="0"/>
          <w:numId w:val="0"/>
        </w:numPr>
        <w:ind w:left="1080" w:hanging="720"/>
      </w:pPr>
      <w:r w:rsidRPr="00420751">
        <w:rPr>
          <w:b w:val="0"/>
        </w:rPr>
        <w:t>6</w:t>
      </w:r>
      <w:r>
        <w:rPr>
          <w:b w:val="0"/>
        </w:rPr>
        <w:t>.</w:t>
      </w:r>
      <w:r>
        <w:tab/>
        <w:t xml:space="preserve">REPORTS </w:t>
      </w:r>
    </w:p>
    <w:p w14:paraId="777FB366" w14:textId="77777777" w:rsidR="00F30AA4" w:rsidRDefault="00F30AA4"/>
    <w:p w14:paraId="79125247" w14:textId="77777777" w:rsidR="003D40E6" w:rsidRPr="00CE72BF" w:rsidRDefault="00F30AA4" w:rsidP="003D40E6">
      <w:pPr>
        <w:pStyle w:val="Heading1"/>
        <w:numPr>
          <w:ilvl w:val="0"/>
          <w:numId w:val="0"/>
        </w:numPr>
        <w:ind w:left="720"/>
      </w:pPr>
      <w:r>
        <w:rPr>
          <w:b w:val="0"/>
          <w:bCs w:val="0"/>
        </w:rPr>
        <w:t>USC shall furnish Sponsor with annual reports or reports at such other frequency as set forth in the Statement of Work.</w:t>
      </w:r>
    </w:p>
    <w:p w14:paraId="4EEB624E" w14:textId="77777777" w:rsidR="00F30AA4" w:rsidRDefault="00F30AA4">
      <w:pPr>
        <w:pStyle w:val="CommentText"/>
      </w:pPr>
      <w:r>
        <w:rPr>
          <w:sz w:val="24"/>
        </w:rPr>
        <w:tab/>
      </w:r>
      <w:r>
        <w:t xml:space="preserve"> </w:t>
      </w:r>
    </w:p>
    <w:p w14:paraId="3727358F" w14:textId="77777777" w:rsidR="00F30AA4" w:rsidRDefault="00F30AA4" w:rsidP="00851450">
      <w:pPr>
        <w:numPr>
          <w:ilvl w:val="0"/>
          <w:numId w:val="29"/>
        </w:numPr>
        <w:tabs>
          <w:tab w:val="clear" w:pos="720"/>
          <w:tab w:val="num" w:pos="1080"/>
        </w:tabs>
      </w:pPr>
      <w:r>
        <w:rPr>
          <w:b/>
        </w:rPr>
        <w:t>TRADEMARKS</w:t>
      </w:r>
    </w:p>
    <w:p w14:paraId="763E8603" w14:textId="77777777" w:rsidR="00F30AA4" w:rsidRDefault="00F30AA4">
      <w:pPr>
        <w:ind w:left="-360"/>
      </w:pPr>
    </w:p>
    <w:p w14:paraId="57A823D7" w14:textId="77777777" w:rsidR="00F30AA4" w:rsidRDefault="00F30AA4">
      <w:pPr>
        <w:ind w:left="720"/>
      </w:pPr>
      <w:r>
        <w:t>Neither party shall use the name, trade name, trademark or other designation of the other party or its affiliates in connection with any products, promotion or advertising without the prior written permission of the other party.</w:t>
      </w:r>
    </w:p>
    <w:p w14:paraId="6873C798" w14:textId="77777777" w:rsidR="00F30AA4" w:rsidRDefault="00F30AA4"/>
    <w:p w14:paraId="3CBCFFEA" w14:textId="77777777" w:rsidR="00F30AA4" w:rsidRDefault="00F30AA4" w:rsidP="00851450">
      <w:pPr>
        <w:numPr>
          <w:ilvl w:val="0"/>
          <w:numId w:val="29"/>
        </w:numPr>
        <w:tabs>
          <w:tab w:val="clear" w:pos="720"/>
          <w:tab w:val="num" w:pos="1080"/>
        </w:tabs>
      </w:pPr>
      <w:r>
        <w:rPr>
          <w:b/>
        </w:rPr>
        <w:t>PUBLICATIONS</w:t>
      </w:r>
    </w:p>
    <w:p w14:paraId="39B28ADA" w14:textId="77777777" w:rsidR="00F30AA4" w:rsidRDefault="00F30AA4">
      <w:pPr>
        <w:ind w:left="-360"/>
      </w:pPr>
    </w:p>
    <w:p w14:paraId="118594AE" w14:textId="77777777" w:rsidR="00F30AA4" w:rsidRDefault="00F30AA4">
      <w:pPr>
        <w:ind w:left="720"/>
      </w:pPr>
      <w:r>
        <w:t>USC shall have the right, at its discretion, to release information or to publish any material resulting from the Project. USC shall furnish Sponsor with a copy of any proposed publication thirty (30) days prior to submission for publication for review and comment.  Sponsor may request USC to delay publishing such proposed publication for a maximum of an additional sixty (60) days in order to protect the potential patentability of any invention described therein.</w:t>
      </w:r>
    </w:p>
    <w:p w14:paraId="4CA595A0" w14:textId="77777777" w:rsidR="00F30AA4" w:rsidRDefault="00F30AA4">
      <w:pPr>
        <w:ind w:left="720" w:hanging="720"/>
      </w:pPr>
    </w:p>
    <w:p w14:paraId="076A00BB" w14:textId="77777777" w:rsidR="00F30AA4" w:rsidRDefault="00F30AA4" w:rsidP="00851450">
      <w:pPr>
        <w:numPr>
          <w:ilvl w:val="0"/>
          <w:numId w:val="29"/>
        </w:numPr>
        <w:tabs>
          <w:tab w:val="clear" w:pos="720"/>
          <w:tab w:val="num" w:pos="1080"/>
        </w:tabs>
      </w:pPr>
      <w:r>
        <w:rPr>
          <w:b/>
        </w:rPr>
        <w:t>CONFIDENTIAL INFORMATION</w:t>
      </w:r>
    </w:p>
    <w:p w14:paraId="08AAC51A" w14:textId="77777777" w:rsidR="00F30AA4" w:rsidRDefault="00F30AA4">
      <w:pPr>
        <w:ind w:left="-360"/>
      </w:pPr>
    </w:p>
    <w:p w14:paraId="1A582EA5" w14:textId="77777777" w:rsidR="00F30AA4" w:rsidRDefault="00F30AA4" w:rsidP="00420751">
      <w:pPr>
        <w:numPr>
          <w:ilvl w:val="1"/>
          <w:numId w:val="30"/>
        </w:numPr>
        <w:ind w:hanging="720"/>
      </w:pPr>
      <w:r>
        <w:t xml:space="preserve">During the course of this Agreement, the parties may provide each other with certain information, data, or material in writing which the disclosing party has clearly marked or identified in writing as confidential or proprietary in nature </w:t>
      </w:r>
      <w:r w:rsidR="00A911D0">
        <w:t xml:space="preserve">or if orally disclosed, reduced to writing by disclosing party within thirty (30) days of disclosure </w:t>
      </w:r>
      <w:r>
        <w:t>(“Confidential Information”).  The receiving party shall receive and hold Confidential Information in confidence and agrees to use its reasonable efforts to prevent disclosure to third parties of Confidential Information in the manner the receiving party treats its own similar information, but in no case less than reasonable care shall be exercised by the receiving party.</w:t>
      </w:r>
      <w:r w:rsidR="00BE261E">
        <w:t xml:space="preserve">  </w:t>
      </w:r>
      <w:r w:rsidR="00BE261E">
        <w:rPr>
          <w:rFonts w:eastAsiaTheme="minorEastAsia" w:cstheme="minorBidi"/>
          <w:color w:val="000000" w:themeColor="text1"/>
          <w:kern w:val="24"/>
        </w:rPr>
        <w:t xml:space="preserve">Except as required by law or with permission from disclosing party, receiving party will not disclose </w:t>
      </w:r>
      <w:r w:rsidR="00BE261E">
        <w:rPr>
          <w:rFonts w:eastAsiaTheme="minorEastAsia" w:cstheme="minorBidi"/>
          <w:kern w:val="24"/>
        </w:rPr>
        <w:t>C</w:t>
      </w:r>
      <w:r w:rsidR="00BE261E" w:rsidRPr="00BE261E">
        <w:rPr>
          <w:rFonts w:eastAsiaTheme="minorEastAsia" w:cstheme="minorBidi"/>
          <w:kern w:val="24"/>
        </w:rPr>
        <w:t xml:space="preserve">onfidential Information for a period of </w:t>
      </w:r>
      <w:r w:rsidR="00BE261E">
        <w:rPr>
          <w:rFonts w:eastAsiaTheme="minorEastAsia" w:cstheme="minorBidi"/>
          <w:kern w:val="24"/>
        </w:rPr>
        <w:t>one (1) year</w:t>
      </w:r>
      <w:r w:rsidR="00BE261E" w:rsidRPr="00BE261E">
        <w:rPr>
          <w:rFonts w:eastAsiaTheme="minorEastAsia" w:cstheme="minorBidi"/>
          <w:kern w:val="24"/>
        </w:rPr>
        <w:t xml:space="preserve"> from the end of this Agreement, except in furtherance of this Agreement.  </w:t>
      </w:r>
    </w:p>
    <w:p w14:paraId="44022C42" w14:textId="77777777" w:rsidR="00F30AA4" w:rsidRDefault="00F30AA4">
      <w:pPr>
        <w:ind w:left="720"/>
      </w:pPr>
    </w:p>
    <w:p w14:paraId="2268C249" w14:textId="77777777" w:rsidR="00BE261E" w:rsidRDefault="00BE261E">
      <w:pPr>
        <w:ind w:left="720"/>
      </w:pPr>
    </w:p>
    <w:p w14:paraId="27F229FC" w14:textId="77777777" w:rsidR="00BE261E" w:rsidRDefault="00BE261E">
      <w:pPr>
        <w:ind w:left="720"/>
      </w:pPr>
    </w:p>
    <w:p w14:paraId="10417C9F" w14:textId="77777777" w:rsidR="00F30AA4" w:rsidRDefault="00F30AA4" w:rsidP="00420751">
      <w:pPr>
        <w:numPr>
          <w:ilvl w:val="1"/>
          <w:numId w:val="30"/>
        </w:numPr>
        <w:ind w:hanging="720"/>
      </w:pPr>
      <w:r>
        <w:t xml:space="preserve">The receiving party shall not consider information disclosed to it by the disclosing party as Confidential Information such information which:  (a) is now public knowledge or subsequently becomes such through no breach of this Agreement; (b) is rightfully in the receiving party’s possession prior to the disclosing party’s disclosure as shown by written records; (c) is disclosed to the receiving party by an independent third party who, to the best of the receiving party’s knowledge, is not under an obligation of confidentiality for such information to the disclosing party; </w:t>
      </w:r>
      <w:r w:rsidR="00E65123">
        <w:t>(d) is required to be disclosed by law; or (e</w:t>
      </w:r>
      <w:r>
        <w:t>) is independently developed by or for the receiving party without benefit of Confidential Information received from the disclosing party as shown by written records.</w:t>
      </w:r>
    </w:p>
    <w:p w14:paraId="3B568B98" w14:textId="77777777" w:rsidR="00F30AA4" w:rsidRDefault="00F30AA4"/>
    <w:p w14:paraId="02362A07" w14:textId="77777777" w:rsidR="00F30AA4" w:rsidRDefault="00F30AA4">
      <w:pPr>
        <w:pStyle w:val="BodyTextIndent2"/>
        <w:numPr>
          <w:ilvl w:val="1"/>
          <w:numId w:val="30"/>
        </w:numPr>
        <w:ind w:hanging="720"/>
        <w:rPr>
          <w:rFonts w:ascii="Times New Roman" w:hAnsi="Times New Roman"/>
          <w:szCs w:val="24"/>
        </w:rPr>
      </w:pPr>
      <w:r>
        <w:rPr>
          <w:rFonts w:ascii="Times New Roman" w:hAnsi="Times New Roman"/>
          <w:szCs w:val="24"/>
        </w:rPr>
        <w:t>Each party acknowledges that the Confidential Information of the other party is owned solely by such party, and that the unauthorized disclosure of such information may cause irreparable harm and significant injury, the degree of which may be difficult to ascertain.  Accordingly, each party agrees that the other party will have the right to seek an immediate injunction enjoining any breach of this Agreement, as well as the right to pursue any and all other rights and remedies available at law or in equity for such breach.</w:t>
      </w:r>
    </w:p>
    <w:p w14:paraId="72F6FFEB" w14:textId="77777777" w:rsidR="003D40E6" w:rsidRDefault="003D40E6" w:rsidP="003D40E6">
      <w:pPr>
        <w:pStyle w:val="BodyTextIndent2"/>
        <w:ind w:left="0" w:firstLine="0"/>
        <w:rPr>
          <w:rFonts w:ascii="Times New Roman" w:hAnsi="Times New Roman"/>
          <w:szCs w:val="24"/>
        </w:rPr>
      </w:pPr>
    </w:p>
    <w:p w14:paraId="08C4CF1E" w14:textId="77777777" w:rsidR="00A33D29" w:rsidRDefault="00A33D29" w:rsidP="00CE72BF">
      <w:pPr>
        <w:ind w:left="720" w:hanging="720"/>
      </w:pPr>
    </w:p>
    <w:p w14:paraId="014A55F1" w14:textId="77777777" w:rsidR="00F30AA4" w:rsidRDefault="00F30AA4" w:rsidP="00851450">
      <w:pPr>
        <w:ind w:left="1080" w:hanging="720"/>
      </w:pPr>
      <w:r w:rsidRPr="00851450">
        <w:t>10.</w:t>
      </w:r>
      <w:r>
        <w:rPr>
          <w:b/>
        </w:rPr>
        <w:tab/>
        <w:t>INTELLECTUAL PROPERTY RIGHTS</w:t>
      </w:r>
    </w:p>
    <w:p w14:paraId="1BCFC031" w14:textId="77777777" w:rsidR="00F30AA4" w:rsidRDefault="00F30AA4">
      <w:pPr>
        <w:ind w:left="-360"/>
      </w:pPr>
    </w:p>
    <w:p w14:paraId="0C0CCFC7" w14:textId="77777777" w:rsidR="00A33D29" w:rsidRDefault="00F30AA4" w:rsidP="00014ED0">
      <w:pPr>
        <w:tabs>
          <w:tab w:val="left" w:pos="1440"/>
        </w:tabs>
        <w:ind w:left="1440" w:hanging="720"/>
      </w:pPr>
      <w:r>
        <w:t>10.1</w:t>
      </w:r>
      <w:r>
        <w:tab/>
      </w:r>
      <w:r w:rsidR="003D3817">
        <w:rPr>
          <w:u w:val="single"/>
        </w:rPr>
        <w:t>Ownership.</w:t>
      </w:r>
      <w:r w:rsidR="003D3817">
        <w:t xml:space="preserve"> </w:t>
      </w:r>
      <w:r>
        <w:t>All rights, title and interest to US</w:t>
      </w:r>
      <w:r w:rsidR="00423E25">
        <w:t xml:space="preserve">C </w:t>
      </w:r>
      <w:r w:rsidR="00EC153A">
        <w:t>Project</w:t>
      </w:r>
      <w:r w:rsidR="00423E25">
        <w:t xml:space="preserve"> </w:t>
      </w:r>
      <w:r>
        <w:t>Intellectual Property shall belong to</w:t>
      </w:r>
      <w:r w:rsidR="00704E40">
        <w:t xml:space="preserve"> </w:t>
      </w:r>
      <w:r>
        <w:t>USC.</w:t>
      </w:r>
      <w:r w:rsidR="007533B6" w:rsidRPr="007533B6">
        <w:t xml:space="preserve"> </w:t>
      </w:r>
      <w:r w:rsidR="007533B6">
        <w:t xml:space="preserve">All rights, title and interest to Sponsor </w:t>
      </w:r>
      <w:r w:rsidR="00EC153A">
        <w:t>Project</w:t>
      </w:r>
      <w:r w:rsidR="00B94E84">
        <w:t xml:space="preserve"> Intellectual</w:t>
      </w:r>
      <w:r w:rsidR="007533B6">
        <w:t xml:space="preserve"> Property shall belong to Sponsor. </w:t>
      </w:r>
      <w:r>
        <w:t xml:space="preserve"> </w:t>
      </w:r>
      <w:r w:rsidR="003B5562">
        <w:t xml:space="preserve">All rights, title and interest to </w:t>
      </w:r>
      <w:r w:rsidR="00B94E84">
        <w:t xml:space="preserve">Joint </w:t>
      </w:r>
      <w:r w:rsidR="00EC153A">
        <w:t>Project</w:t>
      </w:r>
      <w:r w:rsidR="00B94E84">
        <w:t xml:space="preserve"> Intellectual</w:t>
      </w:r>
      <w:r w:rsidR="003B5562">
        <w:t xml:space="preserve"> Property shall belong jointly to USC and Sponsor.</w:t>
      </w:r>
      <w:r w:rsidR="00704E40">
        <w:t xml:space="preserve"> </w:t>
      </w:r>
      <w:r w:rsidR="00F365B6">
        <w:t xml:space="preserve">Determination of inventorship </w:t>
      </w:r>
      <w:r w:rsidR="003D3817">
        <w:t xml:space="preserve">of </w:t>
      </w:r>
      <w:r w:rsidR="00EC153A">
        <w:t>Project</w:t>
      </w:r>
      <w:r w:rsidR="00704E40">
        <w:t xml:space="preserve"> Intellectual Property shall be </w:t>
      </w:r>
      <w:r w:rsidR="00F365B6">
        <w:t>made</w:t>
      </w:r>
      <w:r w:rsidR="00704E40">
        <w:t xml:space="preserve"> in accordance with </w:t>
      </w:r>
      <w:r w:rsidR="003D3817">
        <w:t>the rules of inventorship under</w:t>
      </w:r>
      <w:r w:rsidR="00C21C01">
        <w:t xml:space="preserve"> </w:t>
      </w:r>
      <w:r w:rsidR="00704E40">
        <w:t>United States patent law.</w:t>
      </w:r>
    </w:p>
    <w:p w14:paraId="628BB834" w14:textId="77777777" w:rsidR="00A33D29" w:rsidRDefault="00A33D29" w:rsidP="00CE72BF"/>
    <w:p w14:paraId="2526A036" w14:textId="77777777" w:rsidR="00AE469C" w:rsidRDefault="00F30AA4" w:rsidP="003D3817">
      <w:pPr>
        <w:ind w:left="1440" w:hanging="720"/>
      </w:pPr>
      <w:r>
        <w:t>10.2</w:t>
      </w:r>
      <w:r>
        <w:tab/>
      </w:r>
      <w:r w:rsidR="003D3817">
        <w:rPr>
          <w:u w:val="single"/>
        </w:rPr>
        <w:t>Notification.</w:t>
      </w:r>
      <w:r w:rsidR="003D3817">
        <w:t xml:space="preserve"> </w:t>
      </w:r>
      <w:r>
        <w:t xml:space="preserve">USC will notify </w:t>
      </w:r>
      <w:r>
        <w:rPr>
          <w:iCs/>
        </w:rPr>
        <w:t>Sponsor</w:t>
      </w:r>
      <w:r w:rsidR="00AE469C">
        <w:rPr>
          <w:iCs/>
        </w:rPr>
        <w:t xml:space="preserve"> in writing</w:t>
      </w:r>
      <w:r>
        <w:rPr>
          <w:iCs/>
        </w:rPr>
        <w:t xml:space="preserve"> </w:t>
      </w:r>
      <w:r>
        <w:t xml:space="preserve">of any USC </w:t>
      </w:r>
      <w:r w:rsidR="00EC153A">
        <w:t>Project</w:t>
      </w:r>
      <w:r w:rsidR="00B94E84">
        <w:t xml:space="preserve"> Intellectual</w:t>
      </w:r>
      <w:r>
        <w:t xml:space="preserve"> Property</w:t>
      </w:r>
      <w:r w:rsidR="00857557">
        <w:t xml:space="preserve"> or </w:t>
      </w:r>
      <w:r w:rsidR="00B94E84">
        <w:t xml:space="preserve">Joint </w:t>
      </w:r>
      <w:r w:rsidR="00EC153A">
        <w:t>Project</w:t>
      </w:r>
      <w:r w:rsidR="00B94E84">
        <w:t xml:space="preserve"> Intellectual</w:t>
      </w:r>
      <w:r w:rsidR="00857557">
        <w:t xml:space="preserve"> Property</w:t>
      </w:r>
      <w:r w:rsidR="00E135DF">
        <w:t xml:space="preserve"> after </w:t>
      </w:r>
      <w:r w:rsidR="00F365B6">
        <w:t xml:space="preserve">a written invention disclosure is received by the </w:t>
      </w:r>
      <w:r w:rsidR="00E135DF">
        <w:t>USC Stevens Institute for Innovation</w:t>
      </w:r>
      <w:r>
        <w:t xml:space="preserve">. </w:t>
      </w:r>
      <w:r w:rsidR="003D3817">
        <w:t xml:space="preserve">Sponsor will notify USC in writing of any Joint </w:t>
      </w:r>
      <w:r w:rsidR="00EC153A">
        <w:t>Project</w:t>
      </w:r>
      <w:r w:rsidR="003D3817">
        <w:t xml:space="preserve"> Intellectual Property promptly after it </w:t>
      </w:r>
      <w:r w:rsidR="00F365B6">
        <w:t xml:space="preserve">receives a written disclosure thereof. </w:t>
      </w:r>
    </w:p>
    <w:p w14:paraId="55DCF668" w14:textId="77777777" w:rsidR="00F365B6" w:rsidRDefault="00AE469C">
      <w:r>
        <w:tab/>
      </w:r>
      <w:r w:rsidR="00F30AA4">
        <w:t>.</w:t>
      </w:r>
    </w:p>
    <w:p w14:paraId="18E5D5DD" w14:textId="77777777" w:rsidR="00F30AA4" w:rsidRDefault="00F30AA4">
      <w:pPr>
        <w:ind w:left="720" w:hanging="720"/>
      </w:pPr>
    </w:p>
    <w:p w14:paraId="444A5035" w14:textId="77777777" w:rsidR="00F30AA4" w:rsidRDefault="00F30AA4" w:rsidP="00974F6F">
      <w:pPr>
        <w:ind w:left="1080" w:hanging="720"/>
      </w:pPr>
      <w:r w:rsidRPr="00851450">
        <w:rPr>
          <w:bCs/>
        </w:rPr>
        <w:t>11.</w:t>
      </w:r>
      <w:r>
        <w:rPr>
          <w:b/>
          <w:bCs/>
        </w:rPr>
        <w:tab/>
      </w:r>
      <w:r w:rsidR="00B31762">
        <w:rPr>
          <w:b/>
          <w:bCs/>
        </w:rPr>
        <w:t xml:space="preserve">RIGHTS IN </w:t>
      </w:r>
      <w:r w:rsidR="00EC153A">
        <w:rPr>
          <w:b/>
          <w:bCs/>
        </w:rPr>
        <w:t>PROJECT</w:t>
      </w:r>
      <w:r w:rsidR="00B31762">
        <w:rPr>
          <w:b/>
          <w:bCs/>
        </w:rPr>
        <w:t xml:space="preserve"> INTELLECTUAL PROPERTY; PATENTING</w:t>
      </w:r>
    </w:p>
    <w:p w14:paraId="71F3E1AF" w14:textId="77777777" w:rsidR="00F30AA4" w:rsidRDefault="00F30AA4">
      <w:pPr>
        <w:ind w:left="-360"/>
      </w:pPr>
    </w:p>
    <w:p w14:paraId="3425EE03" w14:textId="77777777" w:rsidR="00704E40" w:rsidRDefault="00EC4979" w:rsidP="00704E40">
      <w:pPr>
        <w:tabs>
          <w:tab w:val="left" w:pos="1440"/>
        </w:tabs>
        <w:ind w:left="1440" w:hanging="720"/>
      </w:pPr>
      <w:r>
        <w:t>11.1</w:t>
      </w:r>
      <w:r>
        <w:tab/>
      </w:r>
      <w:r w:rsidR="00F365B6">
        <w:rPr>
          <w:u w:val="single"/>
        </w:rPr>
        <w:t>Right</w:t>
      </w:r>
      <w:r w:rsidR="00B31762">
        <w:rPr>
          <w:u w:val="single"/>
        </w:rPr>
        <w:t xml:space="preserve"> to Negotiate Exclusive License.</w:t>
      </w:r>
      <w:r w:rsidR="00B31762">
        <w:t xml:space="preserve"> </w:t>
      </w:r>
      <w:r w:rsidR="00F30AA4">
        <w:t xml:space="preserve">Sponsor </w:t>
      </w:r>
      <w:r w:rsidR="00F365B6">
        <w:t xml:space="preserve">has </w:t>
      </w:r>
      <w:r w:rsidR="00F30AA4">
        <w:t xml:space="preserve">a time-limited </w:t>
      </w:r>
      <w:r w:rsidR="00F365B6">
        <w:t xml:space="preserve">right </w:t>
      </w:r>
      <w:r w:rsidR="00F30AA4">
        <w:t>to negotiate a</w:t>
      </w:r>
      <w:r w:rsidR="008A4703">
        <w:t>n exclusive,</w:t>
      </w:r>
      <w:r w:rsidR="00F30AA4">
        <w:t xml:space="preserve"> worldwide, royalty-bea</w:t>
      </w:r>
      <w:r w:rsidR="00C21C01">
        <w:t>ring</w:t>
      </w:r>
      <w:r w:rsidR="00F30AA4">
        <w:t xml:space="preserve"> license to </w:t>
      </w:r>
      <w:r w:rsidR="008A4703">
        <w:t xml:space="preserve">USC’s interest in </w:t>
      </w:r>
      <w:r w:rsidR="00F30AA4">
        <w:t xml:space="preserve">USC </w:t>
      </w:r>
      <w:r w:rsidR="00EC153A">
        <w:t>Project</w:t>
      </w:r>
      <w:r w:rsidR="00B94E84">
        <w:t xml:space="preserve"> Intellectual</w:t>
      </w:r>
      <w:r w:rsidR="00F30AA4">
        <w:t xml:space="preserve"> Property</w:t>
      </w:r>
      <w:r w:rsidR="00704E40">
        <w:t xml:space="preserve"> and </w:t>
      </w:r>
      <w:r w:rsidR="00B94E84">
        <w:t xml:space="preserve">Joint </w:t>
      </w:r>
      <w:r w:rsidR="00EC153A">
        <w:t>Project</w:t>
      </w:r>
      <w:r w:rsidR="00B94E84">
        <w:t xml:space="preserve"> Intellectual</w:t>
      </w:r>
      <w:r w:rsidR="00704E40">
        <w:t xml:space="preserve"> Property</w:t>
      </w:r>
      <w:r w:rsidR="00F365B6">
        <w:t xml:space="preserve"> in accordance with this Section 11</w:t>
      </w:r>
      <w:r w:rsidR="007533B6">
        <w:t>.</w:t>
      </w:r>
      <w:r w:rsidR="00F30AA4">
        <w:t xml:space="preserve">  </w:t>
      </w:r>
      <w:r w:rsidR="00F365B6">
        <w:t xml:space="preserve">If Sponsor wishes to negotiate a license, it must notify USC in writing within </w:t>
      </w:r>
      <w:r w:rsidR="003B5562">
        <w:t xml:space="preserve">sixty (60) days following </w:t>
      </w:r>
      <w:r w:rsidR="00857557">
        <w:t>USC</w:t>
      </w:r>
      <w:r w:rsidR="003B5562">
        <w:t xml:space="preserve">’s written disclosure of </w:t>
      </w:r>
      <w:r w:rsidR="00857557">
        <w:t xml:space="preserve">USC </w:t>
      </w:r>
      <w:r w:rsidR="00EC153A">
        <w:t>Project</w:t>
      </w:r>
      <w:r w:rsidR="00B94E84">
        <w:t xml:space="preserve"> Intellectual</w:t>
      </w:r>
      <w:r w:rsidR="00857557">
        <w:t xml:space="preserve"> Property pursuant to Section 10</w:t>
      </w:r>
      <w:r w:rsidR="008A4703">
        <w:t>.2 or either party’s disclosure of Joint Intellectual Property to the other party (“</w:t>
      </w:r>
      <w:r w:rsidR="00F365B6">
        <w:t>Election</w:t>
      </w:r>
      <w:r w:rsidR="008A4703">
        <w:t xml:space="preserve"> Period”). </w:t>
      </w:r>
      <w:r w:rsidR="00857557">
        <w:t>If Sponsor</w:t>
      </w:r>
      <w:r w:rsidR="008A4703">
        <w:t xml:space="preserve"> timely </w:t>
      </w:r>
      <w:r w:rsidR="00F365B6">
        <w:t>notifies USC that it wishes to negotiate a license</w:t>
      </w:r>
      <w:r w:rsidR="003B5562">
        <w:t xml:space="preserve">, </w:t>
      </w:r>
      <w:r w:rsidR="00857557">
        <w:t>USC and Sponsor</w:t>
      </w:r>
      <w:r w:rsidR="003B5562">
        <w:t xml:space="preserve"> will negotiate in good faith to reach </w:t>
      </w:r>
      <w:r w:rsidR="008A4703">
        <w:t>agreement on and execute a license agreement</w:t>
      </w:r>
      <w:r w:rsidR="003B5562">
        <w:t xml:space="preserve"> within </w:t>
      </w:r>
      <w:r w:rsidR="00857557">
        <w:t xml:space="preserve">ninety (90) days after Sponsor’s notice </w:t>
      </w:r>
      <w:r w:rsidR="003B5562">
        <w:t xml:space="preserve">(“Negotiation Period”). </w:t>
      </w:r>
      <w:r w:rsidR="008A4703" w:rsidRPr="00B62905">
        <w:t xml:space="preserve">In any such </w:t>
      </w:r>
      <w:r w:rsidR="008A4703">
        <w:t xml:space="preserve">exclusive </w:t>
      </w:r>
      <w:r w:rsidR="008A4703" w:rsidRPr="00B62905">
        <w:t xml:space="preserve">license, USC will reserve </w:t>
      </w:r>
      <w:r w:rsidR="008A4703" w:rsidRPr="00B62905">
        <w:rPr>
          <w:color w:val="000000"/>
        </w:rPr>
        <w:t>for itself</w:t>
      </w:r>
      <w:r w:rsidR="008A4703">
        <w:rPr>
          <w:color w:val="000000"/>
        </w:rPr>
        <w:t xml:space="preserve">, and other non-profit research institutions, </w:t>
      </w:r>
      <w:r w:rsidR="008A4703" w:rsidRPr="00B62905">
        <w:rPr>
          <w:color w:val="000000"/>
        </w:rPr>
        <w:t xml:space="preserve">a royalty-free, irrevocable license to make and use the USC </w:t>
      </w:r>
      <w:r w:rsidR="00EC153A">
        <w:rPr>
          <w:color w:val="000000"/>
        </w:rPr>
        <w:t>Project</w:t>
      </w:r>
      <w:r w:rsidR="008A4703" w:rsidRPr="00B62905">
        <w:rPr>
          <w:color w:val="000000"/>
        </w:rPr>
        <w:t xml:space="preserve"> Intellectual Property </w:t>
      </w:r>
      <w:r w:rsidR="008A4703">
        <w:rPr>
          <w:color w:val="000000"/>
        </w:rPr>
        <w:t xml:space="preserve">or Joint </w:t>
      </w:r>
      <w:r w:rsidR="00EC153A">
        <w:rPr>
          <w:color w:val="000000"/>
        </w:rPr>
        <w:t>Project</w:t>
      </w:r>
      <w:r w:rsidR="008A4703">
        <w:rPr>
          <w:color w:val="000000"/>
        </w:rPr>
        <w:t xml:space="preserve"> Intellectual Property </w:t>
      </w:r>
      <w:r w:rsidR="008A4703" w:rsidRPr="00B62905">
        <w:rPr>
          <w:color w:val="000000"/>
        </w:rPr>
        <w:t>for research</w:t>
      </w:r>
      <w:r w:rsidR="008A4703">
        <w:rPr>
          <w:color w:val="000000"/>
        </w:rPr>
        <w:t>,</w:t>
      </w:r>
      <w:r w:rsidR="008A4703" w:rsidRPr="00B62905">
        <w:rPr>
          <w:color w:val="000000"/>
        </w:rPr>
        <w:t xml:space="preserve"> educational </w:t>
      </w:r>
      <w:r w:rsidR="008A4703">
        <w:rPr>
          <w:color w:val="000000"/>
        </w:rPr>
        <w:t xml:space="preserve">and clinical research </w:t>
      </w:r>
      <w:r w:rsidR="008A4703" w:rsidRPr="00B62905">
        <w:rPr>
          <w:color w:val="000000"/>
        </w:rPr>
        <w:t>purposes</w:t>
      </w:r>
      <w:r w:rsidR="008A4703">
        <w:rPr>
          <w:color w:val="000000"/>
        </w:rPr>
        <w:t xml:space="preserve">. </w:t>
      </w:r>
      <w:r w:rsidR="008A4703">
        <w:t xml:space="preserve"> If </w:t>
      </w:r>
      <w:r w:rsidR="00F365B6">
        <w:t xml:space="preserve">Sponsor does not exercise its right to negotiate a license during the </w:t>
      </w:r>
      <w:r w:rsidR="003F228F">
        <w:t xml:space="preserve">Election Period or </w:t>
      </w:r>
      <w:r w:rsidR="008A4703">
        <w:t xml:space="preserve">the parties fail to execute a license agreement prior to the end of the Negotiation Period, then USC shall be free to </w:t>
      </w:r>
      <w:r w:rsidR="003F228F">
        <w:t xml:space="preserve">exploit or </w:t>
      </w:r>
      <w:r w:rsidR="008A4703">
        <w:t xml:space="preserve">license its interests in the USC </w:t>
      </w:r>
      <w:r w:rsidR="00EC153A">
        <w:t>Project</w:t>
      </w:r>
      <w:r w:rsidR="008A4703">
        <w:t xml:space="preserve"> Intellectual Property </w:t>
      </w:r>
      <w:r w:rsidR="003F228F">
        <w:t xml:space="preserve">or Joint Project Intellectual Property </w:t>
      </w:r>
      <w:r w:rsidR="008A4703">
        <w:t>with</w:t>
      </w:r>
      <w:r w:rsidR="003F228F">
        <w:t>out</w:t>
      </w:r>
      <w:r w:rsidR="008A4703">
        <w:t xml:space="preserve"> further obligation to Sponsor.</w:t>
      </w:r>
    </w:p>
    <w:p w14:paraId="2E28B13F" w14:textId="77777777" w:rsidR="00704E40" w:rsidRDefault="00704E40" w:rsidP="00704E40">
      <w:pPr>
        <w:tabs>
          <w:tab w:val="left" w:pos="1440"/>
        </w:tabs>
        <w:ind w:left="1440" w:hanging="720"/>
      </w:pPr>
    </w:p>
    <w:p w14:paraId="6A2494A7" w14:textId="77777777" w:rsidR="00704E40" w:rsidRDefault="00EC4979" w:rsidP="00704E40">
      <w:pPr>
        <w:tabs>
          <w:tab w:val="left" w:pos="1440"/>
        </w:tabs>
        <w:ind w:left="1440" w:hanging="720"/>
      </w:pPr>
      <w:r>
        <w:t>11.2</w:t>
      </w:r>
      <w:r>
        <w:tab/>
      </w:r>
      <w:r w:rsidR="00B31762">
        <w:rPr>
          <w:u w:val="single"/>
        </w:rPr>
        <w:t xml:space="preserve">Joint </w:t>
      </w:r>
      <w:r w:rsidR="00EC153A">
        <w:rPr>
          <w:u w:val="single"/>
        </w:rPr>
        <w:t>Project</w:t>
      </w:r>
      <w:r w:rsidR="00B31762">
        <w:rPr>
          <w:u w:val="single"/>
        </w:rPr>
        <w:t xml:space="preserve"> Intellectual Property.</w:t>
      </w:r>
      <w:r w:rsidR="008A4703">
        <w:t xml:space="preserve"> </w:t>
      </w:r>
      <w:r w:rsidR="003F228F">
        <w:t>If Sponsor does not exclusively license USC’s interests in any</w:t>
      </w:r>
      <w:r w:rsidR="00704E40" w:rsidRPr="00704E40">
        <w:t xml:space="preserve"> </w:t>
      </w:r>
      <w:r w:rsidR="00C21C01">
        <w:t xml:space="preserve">Joint </w:t>
      </w:r>
      <w:r w:rsidR="00EC153A">
        <w:t>Project</w:t>
      </w:r>
      <w:r w:rsidR="00C21C01">
        <w:t xml:space="preserve"> Intellectual </w:t>
      </w:r>
      <w:r w:rsidR="008A4703">
        <w:t>P</w:t>
      </w:r>
      <w:r w:rsidR="00704E40">
        <w:t>roperty</w:t>
      </w:r>
      <w:r w:rsidR="008A4703">
        <w:t>,</w:t>
      </w:r>
      <w:r w:rsidR="00704E40">
        <w:t xml:space="preserve"> </w:t>
      </w:r>
      <w:r w:rsidR="00B31762">
        <w:t xml:space="preserve">the parties shall </w:t>
      </w:r>
      <w:r w:rsidR="003F228F">
        <w:t xml:space="preserve">upon the request of either party negotiate in </w:t>
      </w:r>
      <w:r w:rsidR="00B31762">
        <w:t xml:space="preserve">good faith </w:t>
      </w:r>
      <w:r w:rsidR="003F228F">
        <w:t xml:space="preserve">to reach agreement on the joint management of such Joint Project Intellectual Property, including </w:t>
      </w:r>
      <w:r w:rsidR="00B31762">
        <w:t xml:space="preserve">the patenting and commercialization thereof. In the absence of the parties </w:t>
      </w:r>
      <w:r w:rsidR="003F228F">
        <w:t xml:space="preserve">entering into such </w:t>
      </w:r>
      <w:r w:rsidR="00B31762">
        <w:t xml:space="preserve">an agreement, each party may </w:t>
      </w:r>
      <w:r w:rsidR="003F228F">
        <w:t xml:space="preserve">exploit or </w:t>
      </w:r>
      <w:r w:rsidR="00B31762">
        <w:t xml:space="preserve">license </w:t>
      </w:r>
      <w:r w:rsidR="003F228F">
        <w:t xml:space="preserve">its own interest in the </w:t>
      </w:r>
      <w:r w:rsidR="00B31762">
        <w:t xml:space="preserve">Joint </w:t>
      </w:r>
      <w:r w:rsidR="00EC153A">
        <w:t>Project</w:t>
      </w:r>
      <w:r w:rsidR="00B31762">
        <w:t xml:space="preserve"> Intellectual Property without accounting to the other</w:t>
      </w:r>
      <w:r w:rsidR="004464C0">
        <w:t xml:space="preserve"> and either party may apply for patent protection</w:t>
      </w:r>
      <w:r w:rsidR="003F228F">
        <w:t>, provide</w:t>
      </w:r>
      <w:r w:rsidR="00362600">
        <w:t>d</w:t>
      </w:r>
      <w:r w:rsidR="003F228F">
        <w:t xml:space="preserve"> that</w:t>
      </w:r>
      <w:r w:rsidR="004464C0">
        <w:t xml:space="preserve"> all such applications must be joint and the filing party will bear all costs and will include the non-filing party on all communications with the patent office</w:t>
      </w:r>
      <w:r w:rsidR="00B31762">
        <w:t>.</w:t>
      </w:r>
    </w:p>
    <w:p w14:paraId="1867B18C" w14:textId="77777777" w:rsidR="00B31762" w:rsidRDefault="00B31762" w:rsidP="00704E40">
      <w:pPr>
        <w:tabs>
          <w:tab w:val="left" w:pos="1440"/>
        </w:tabs>
        <w:ind w:left="1440" w:hanging="720"/>
      </w:pPr>
    </w:p>
    <w:p w14:paraId="5D130A65" w14:textId="77777777" w:rsidR="00B31762" w:rsidRPr="004520B2" w:rsidRDefault="00F709E3" w:rsidP="00B31762">
      <w:pPr>
        <w:ind w:left="1440" w:hanging="720"/>
      </w:pPr>
      <w:r w:rsidRPr="00F709E3">
        <w:t>11.3</w:t>
      </w:r>
      <w:r w:rsidRPr="00F709E3">
        <w:tab/>
      </w:r>
      <w:r w:rsidR="00B31762" w:rsidRPr="00A705C6">
        <w:rPr>
          <w:u w:val="single"/>
        </w:rPr>
        <w:t>Patenting and Patent Expenses</w:t>
      </w:r>
      <w:r w:rsidR="00B31762">
        <w:t xml:space="preserve">.  USC shall have the right to prepare, file, prosecute and maintain </w:t>
      </w:r>
      <w:r w:rsidR="00B31762" w:rsidRPr="00DF32D9">
        <w:t xml:space="preserve">patent applications and patents for any Inventions included in the USC </w:t>
      </w:r>
      <w:r w:rsidR="00EC153A">
        <w:t>Project</w:t>
      </w:r>
      <w:r w:rsidR="00B31762" w:rsidRPr="00DF32D9">
        <w:t xml:space="preserve"> Intellectual Property</w:t>
      </w:r>
      <w:r w:rsidR="00706D67" w:rsidRPr="00706D67">
        <w:t>; however, USC will not be obligated to do so unless Sponsor has agreed in writing, including by exercise of its right to negotiate in Section 11.1 to reimburse USC’s expenses</w:t>
      </w:r>
      <w:r w:rsidR="00B31762" w:rsidRPr="00DF32D9">
        <w:t xml:space="preserve">.  In the event Sponsor elects to exercise its </w:t>
      </w:r>
      <w:r w:rsidR="003F228F">
        <w:t>right</w:t>
      </w:r>
      <w:r w:rsidR="00B31762" w:rsidRPr="00DF32D9">
        <w:t xml:space="preserve"> to </w:t>
      </w:r>
      <w:r w:rsidR="003F228F">
        <w:t>negotiate</w:t>
      </w:r>
      <w:r w:rsidR="00B31762" w:rsidRPr="00DF32D9">
        <w:t xml:space="preserve"> an exclusive license to USC </w:t>
      </w:r>
      <w:r w:rsidR="00EC153A">
        <w:t>Project</w:t>
      </w:r>
      <w:r w:rsidR="00B31762" w:rsidRPr="00DF32D9">
        <w:t xml:space="preserve"> Intellectual Property or Joint Intellectual Property or otherwise requests that USC file a patent application on any </w:t>
      </w:r>
      <w:r w:rsidR="00527F84">
        <w:t xml:space="preserve">USC </w:t>
      </w:r>
      <w:r w:rsidR="00EC153A">
        <w:t>Project</w:t>
      </w:r>
      <w:r w:rsidR="00B31762" w:rsidRPr="00DF32D9">
        <w:t xml:space="preserve"> Intellectual Property, </w:t>
      </w:r>
      <w:r w:rsidR="00B31762">
        <w:t>Sponsor</w:t>
      </w:r>
      <w:r w:rsidR="00B31762" w:rsidRPr="00DF32D9">
        <w:t xml:space="preserve"> shall be obligated to pay all patent expenses</w:t>
      </w:r>
      <w:r w:rsidR="004520B2">
        <w:t xml:space="preserve"> within 30 days of invoice</w:t>
      </w:r>
      <w:r w:rsidR="00B31762" w:rsidRPr="00DF32D9">
        <w:t>.</w:t>
      </w:r>
      <w:r w:rsidR="00F365B6">
        <w:t xml:space="preserve"> </w:t>
      </w:r>
      <w:r w:rsidR="0027429F">
        <w:t>I</w:t>
      </w:r>
      <w:r w:rsidR="0027429F" w:rsidRPr="00BD0EFE">
        <w:t xml:space="preserve">f Sponsor </w:t>
      </w:r>
      <w:r w:rsidR="0027429F">
        <w:t>is delinquent in the</w:t>
      </w:r>
      <w:r w:rsidR="0027429F" w:rsidRPr="00BD0EFE">
        <w:t xml:space="preserve"> payment of patent expenses</w:t>
      </w:r>
      <w:r w:rsidR="0027429F">
        <w:t>,</w:t>
      </w:r>
      <w:r w:rsidR="00EA0064">
        <w:t xml:space="preserve"> </w:t>
      </w:r>
      <w:r w:rsidR="00EA0064" w:rsidRPr="00EA0064">
        <w:t xml:space="preserve">USC may in its sole discretion </w:t>
      </w:r>
      <w:r w:rsidR="0027429F">
        <w:t xml:space="preserve">terminate negotiations of any exclusive license under Section 11.1 and/or </w:t>
      </w:r>
      <w:r w:rsidR="00EA0064" w:rsidRPr="00EA0064">
        <w:t>abandon or allow to lapse any</w:t>
      </w:r>
      <w:r w:rsidR="00EA0064">
        <w:t xml:space="preserve"> patent application</w:t>
      </w:r>
      <w:r w:rsidR="00EA0064" w:rsidRPr="00EA0064">
        <w:t>.</w:t>
      </w:r>
    </w:p>
    <w:p w14:paraId="3E82A9EC" w14:textId="77777777" w:rsidR="00B31762" w:rsidRDefault="00B31762" w:rsidP="00B31762">
      <w:pPr>
        <w:ind w:left="1440" w:hanging="720"/>
      </w:pPr>
    </w:p>
    <w:p w14:paraId="35BD856C" w14:textId="77777777" w:rsidR="00B31762" w:rsidRDefault="00B31762" w:rsidP="005012D4">
      <w:pPr>
        <w:ind w:left="1440" w:hanging="720"/>
      </w:pPr>
      <w:r>
        <w:t>11.4</w:t>
      </w:r>
      <w:r>
        <w:tab/>
      </w:r>
      <w:r w:rsidRPr="008B3FDC">
        <w:rPr>
          <w:u w:val="single"/>
        </w:rPr>
        <w:t xml:space="preserve">No Rights Granted in Pre-existing </w:t>
      </w:r>
      <w:r w:rsidR="004520B2">
        <w:rPr>
          <w:u w:val="single"/>
        </w:rPr>
        <w:t xml:space="preserve">or Other </w:t>
      </w:r>
      <w:r w:rsidRPr="008B3FDC">
        <w:rPr>
          <w:u w:val="single"/>
        </w:rPr>
        <w:t>Intellectual Property</w:t>
      </w:r>
      <w:r>
        <w:t xml:space="preserve">. Nothing contained in this Agreement shall be deemed by implication, estoppel or otherwise to grant Sponsor any rights in any Inventions, Copyrightable Material, improvements, discoveries, trade secrets, data or know-how conceived or made </w:t>
      </w:r>
      <w:r w:rsidR="000C2686">
        <w:t xml:space="preserve">(a) </w:t>
      </w:r>
      <w:r>
        <w:t>prior to the Effective Date which are owned or controlled by USC and may be used in performance of a Project</w:t>
      </w:r>
      <w:r w:rsidR="000C2686">
        <w:t xml:space="preserve"> or (b) after the Effective Date of this Agreement and not made in the performance </w:t>
      </w:r>
      <w:r w:rsidR="00527F84">
        <w:t>of a Project</w:t>
      </w:r>
      <w:r>
        <w:t>.</w:t>
      </w:r>
    </w:p>
    <w:p w14:paraId="42B44D09" w14:textId="77777777" w:rsidR="00527F84" w:rsidRDefault="00527F84" w:rsidP="00527F84">
      <w:pPr>
        <w:ind w:left="720"/>
        <w:rPr>
          <w:b/>
          <w:i/>
        </w:rPr>
      </w:pPr>
    </w:p>
    <w:p w14:paraId="19FC3314" w14:textId="77777777" w:rsidR="00E177A7" w:rsidRDefault="00E177A7">
      <w:pPr>
        <w:ind w:left="720" w:hanging="720"/>
      </w:pPr>
    </w:p>
    <w:p w14:paraId="7B4053D0" w14:textId="77777777" w:rsidR="00F30AA4" w:rsidRDefault="00F30AA4" w:rsidP="00974F6F">
      <w:pPr>
        <w:ind w:left="1080" w:hanging="720"/>
      </w:pPr>
      <w:r w:rsidRPr="00851450">
        <w:t>12.</w:t>
      </w:r>
      <w:r>
        <w:rPr>
          <w:b/>
        </w:rPr>
        <w:tab/>
        <w:t>COMPLIANCE WITH LAWS</w:t>
      </w:r>
    </w:p>
    <w:p w14:paraId="6DDC52B0" w14:textId="77777777" w:rsidR="00F30AA4" w:rsidRDefault="00F30AA4">
      <w:pPr>
        <w:ind w:left="-360"/>
      </w:pPr>
    </w:p>
    <w:p w14:paraId="385D1B28" w14:textId="77777777" w:rsidR="00F30AA4" w:rsidRDefault="00F30AA4" w:rsidP="00974F6F">
      <w:pPr>
        <w:pStyle w:val="BodyTextIndent2"/>
        <w:numPr>
          <w:ilvl w:val="1"/>
          <w:numId w:val="32"/>
        </w:numPr>
        <w:tabs>
          <w:tab w:val="clear" w:pos="1140"/>
          <w:tab w:val="num" w:pos="1440"/>
        </w:tabs>
        <w:ind w:left="1440" w:hanging="720"/>
        <w:rPr>
          <w:rFonts w:ascii="Times New Roman" w:hAnsi="Times New Roman"/>
          <w:szCs w:val="24"/>
        </w:rPr>
      </w:pPr>
      <w:r>
        <w:rPr>
          <w:rFonts w:ascii="Times New Roman" w:hAnsi="Times New Roman"/>
          <w:szCs w:val="24"/>
        </w:rPr>
        <w:t>USC and Sponsor agree to abide by all applicable Federal, State, and local laws, rules, regulations, and ordinances in the performance of this Agreement.</w:t>
      </w:r>
    </w:p>
    <w:p w14:paraId="66E792B0" w14:textId="77777777" w:rsidR="00F30AA4" w:rsidRDefault="00F30AA4">
      <w:pPr>
        <w:pStyle w:val="BodyTextIndent2"/>
        <w:rPr>
          <w:rFonts w:ascii="Times New Roman" w:hAnsi="Times New Roman"/>
          <w:szCs w:val="24"/>
        </w:rPr>
      </w:pPr>
    </w:p>
    <w:p w14:paraId="5CF35CE0" w14:textId="77777777" w:rsidR="00FA1270" w:rsidRPr="00FA1270" w:rsidRDefault="00FA1270" w:rsidP="00FA1270">
      <w:pPr>
        <w:pStyle w:val="BodyTextIndent2"/>
        <w:numPr>
          <w:ilvl w:val="1"/>
          <w:numId w:val="32"/>
        </w:numPr>
        <w:tabs>
          <w:tab w:val="clear" w:pos="1140"/>
          <w:tab w:val="num" w:pos="1440"/>
        </w:tabs>
        <w:ind w:left="1440" w:hanging="720"/>
        <w:rPr>
          <w:rFonts w:ascii="Times New Roman" w:hAnsi="Times New Roman"/>
          <w:szCs w:val="24"/>
        </w:rPr>
      </w:pPr>
      <w:r>
        <w:t>USC</w:t>
      </w:r>
      <w:r w:rsidRPr="006B6ECD">
        <w:t xml:space="preserve"> intends to conduct the project as fundamental research under the export regulations and thus prefers to receive no material from </w:t>
      </w:r>
      <w:r>
        <w:t>Sponsor</w:t>
      </w:r>
      <w:r w:rsidRPr="006B6ECD">
        <w:t xml:space="preserve"> that is both technical data under the applicable export regulation and to be treated as </w:t>
      </w:r>
      <w:r>
        <w:t>Sponsor’s</w:t>
      </w:r>
      <w:r w:rsidRPr="006B6ECD">
        <w:t xml:space="preserve"> Confidential Information (“Export Controlled Proprietary Information”).  To the extent that any such Export Controlled Proprietary Information is needed to conduct the research</w:t>
      </w:r>
      <w:r>
        <w:t>, Sponsor</w:t>
      </w:r>
      <w:r w:rsidRPr="006B6ECD">
        <w:t xml:space="preserve"> shall not provide any Export Controlled Proprietary Information to </w:t>
      </w:r>
      <w:r>
        <w:t>USC</w:t>
      </w:r>
      <w:r w:rsidRPr="006B6ECD">
        <w:t xml:space="preserve"> until a plan, for receipt of the Export Controlled Proprietary Information, is developed between </w:t>
      </w:r>
      <w:r>
        <w:t>USC</w:t>
      </w:r>
      <w:r w:rsidRPr="006B6ECD">
        <w:t xml:space="preserve"> and Sponsor.  Prior to providing </w:t>
      </w:r>
      <w:r>
        <w:t>USC</w:t>
      </w:r>
      <w:r w:rsidRPr="006B6ECD">
        <w:t xml:space="preserve"> any Export Controlled Proprietary Information, Sponsor shall contact </w:t>
      </w:r>
      <w:r>
        <w:t>USC’s</w:t>
      </w:r>
      <w:r w:rsidRPr="006B6ECD">
        <w:t xml:space="preserve"> authorized representative (identified in </w:t>
      </w:r>
      <w:r>
        <w:t>Section 2 of this Agreement)</w:t>
      </w:r>
      <w:r w:rsidRPr="006B6ECD">
        <w:t xml:space="preserve"> and they shall develop a plan for receipt of the Export Controlled Proprietary Information.  </w:t>
      </w:r>
      <w:r>
        <w:t xml:space="preserve"> If the parties are unable to develop an acceptable plan to both parties, USC reserves the right to not receive the Export Controlled Proprietary Information.</w:t>
      </w:r>
    </w:p>
    <w:p w14:paraId="7F3EEFA3" w14:textId="77777777" w:rsidR="00FA1270" w:rsidRDefault="00FA1270" w:rsidP="00FA1270">
      <w:pPr>
        <w:pStyle w:val="BodyTextIndent2"/>
        <w:ind w:left="720" w:firstLine="0"/>
        <w:rPr>
          <w:rFonts w:ascii="Times New Roman" w:hAnsi="Times New Roman"/>
          <w:szCs w:val="24"/>
        </w:rPr>
      </w:pPr>
    </w:p>
    <w:p w14:paraId="2C7C407E" w14:textId="77777777" w:rsidR="00F30AA4" w:rsidRDefault="00F30AA4">
      <w:pPr>
        <w:ind w:left="720" w:hanging="720"/>
      </w:pPr>
    </w:p>
    <w:p w14:paraId="35C2FA6A" w14:textId="77777777" w:rsidR="00F30AA4" w:rsidRDefault="00F30AA4" w:rsidP="00974F6F">
      <w:pPr>
        <w:ind w:left="1080" w:hanging="720"/>
      </w:pPr>
      <w:r w:rsidRPr="00974F6F">
        <w:t>13.</w:t>
      </w:r>
      <w:r>
        <w:tab/>
      </w:r>
      <w:r>
        <w:rPr>
          <w:b/>
        </w:rPr>
        <w:t>WARRANTY DISCLAIMER</w:t>
      </w:r>
    </w:p>
    <w:p w14:paraId="140D89C7" w14:textId="77777777" w:rsidR="00F30AA4" w:rsidRDefault="00F30AA4">
      <w:pPr>
        <w:ind w:left="-360"/>
      </w:pPr>
    </w:p>
    <w:p w14:paraId="666B65E4" w14:textId="77777777" w:rsidR="00F30AA4" w:rsidRDefault="00F30AA4" w:rsidP="00974F6F">
      <w:pPr>
        <w:ind w:left="1440" w:hanging="720"/>
      </w:pPr>
      <w:r>
        <w:t>13.1</w:t>
      </w:r>
      <w:r>
        <w:tab/>
        <w:t>USC makes no warranties for any purpose whatsoever, express or implied, as to the Project or the results of the Project, including the merchantability or fitness for a particular purpose of the Project or the results of the Project under this Agreement.</w:t>
      </w:r>
    </w:p>
    <w:p w14:paraId="4130CA6C" w14:textId="77777777" w:rsidR="00F30AA4" w:rsidRDefault="00F30AA4" w:rsidP="00BA0609">
      <w:pPr>
        <w:ind w:left="360"/>
      </w:pPr>
    </w:p>
    <w:p w14:paraId="07D26EF9" w14:textId="77777777" w:rsidR="00F30AA4" w:rsidRPr="009422DF" w:rsidRDefault="00F30AA4" w:rsidP="00974F6F">
      <w:pPr>
        <w:numPr>
          <w:ilvl w:val="1"/>
          <w:numId w:val="34"/>
        </w:numPr>
        <w:tabs>
          <w:tab w:val="clear" w:pos="1140"/>
          <w:tab w:val="num" w:pos="1440"/>
        </w:tabs>
        <w:ind w:left="1440" w:hanging="720"/>
        <w:rPr>
          <w:caps/>
        </w:rPr>
      </w:pPr>
      <w:r>
        <w:t>Sponsor agrees that it will not rely solely upon technical information provided by USC or the Principal Investigator in developing any invention or product, but will independently test, analyze and evaluate all inventions and products prior to manufacture and distribution of such inventions and products.</w:t>
      </w:r>
    </w:p>
    <w:p w14:paraId="2EF802DA" w14:textId="77777777" w:rsidR="00F30AA4" w:rsidRDefault="00F30AA4" w:rsidP="009422DF">
      <w:pPr>
        <w:rPr>
          <w:caps/>
        </w:rPr>
      </w:pPr>
    </w:p>
    <w:p w14:paraId="7B92281A" w14:textId="77777777" w:rsidR="00F30AA4" w:rsidRDefault="00F30AA4" w:rsidP="00974F6F">
      <w:pPr>
        <w:numPr>
          <w:ilvl w:val="1"/>
          <w:numId w:val="34"/>
        </w:numPr>
        <w:tabs>
          <w:tab w:val="clear" w:pos="1140"/>
          <w:tab w:val="num" w:pos="1440"/>
        </w:tabs>
        <w:ind w:left="1440" w:hanging="720"/>
        <w:rPr>
          <w:caps/>
        </w:rPr>
      </w:pPr>
      <w:r>
        <w:t>Neither the Principal Investigator, Sponsor, or any other person is authorized to give any warranty in the name of or on behalf of USC.</w:t>
      </w:r>
    </w:p>
    <w:p w14:paraId="31197584" w14:textId="77777777" w:rsidR="00F30AA4" w:rsidRDefault="00F30AA4" w:rsidP="00BA0609">
      <w:pPr>
        <w:ind w:left="360"/>
      </w:pPr>
    </w:p>
    <w:p w14:paraId="38BE1D66" w14:textId="77777777" w:rsidR="00F30AA4" w:rsidRDefault="00F30AA4" w:rsidP="00BA0609"/>
    <w:p w14:paraId="707AA0BA" w14:textId="77777777" w:rsidR="00F30AA4" w:rsidRDefault="00F30AA4" w:rsidP="00974F6F">
      <w:pPr>
        <w:ind w:left="1080" w:hanging="720"/>
      </w:pPr>
      <w:r w:rsidRPr="00974F6F">
        <w:t>14.</w:t>
      </w:r>
      <w:r>
        <w:rPr>
          <w:b/>
        </w:rPr>
        <w:tab/>
        <w:t>LIMITATION OF LIABILITY</w:t>
      </w:r>
    </w:p>
    <w:p w14:paraId="2B74F522" w14:textId="77777777" w:rsidR="00F30AA4" w:rsidRDefault="00F30AA4"/>
    <w:p w14:paraId="40ECF30A" w14:textId="77777777" w:rsidR="00F30AA4" w:rsidRPr="0069288A" w:rsidRDefault="00F30AA4" w:rsidP="007B49DC">
      <w:pPr>
        <w:ind w:left="720"/>
        <w:rPr>
          <w:b/>
          <w:i/>
        </w:rPr>
      </w:pPr>
      <w:r>
        <w:t>Notwithstanding anything to the contrary contained herein, to the maximum extent permitted by law, in no event will either party be responsible for any incidental, consequential, indirect, special, punitive, or exemplary damages of any kind, lost goodwill, lost profits, lost business or other indirect economic damages, whether such claim is based on contract, negligence, tort (including strict liability) or other legal theory, as a result of a breach of any warranty or any other term of this agreement, and regardless of whether a party was advised or had reason to know of the possibility of such damages in advance.  Additionally, USC’s total liability under this agreement shall not be in excess of the total amount of Commitment paid by sponsor to USC under this agreement</w:t>
      </w:r>
      <w:r w:rsidR="00014ED0">
        <w:t>.</w:t>
      </w:r>
      <w:r>
        <w:rPr>
          <w:b/>
          <w:i/>
        </w:rPr>
        <w:t xml:space="preserve"> </w:t>
      </w:r>
    </w:p>
    <w:p w14:paraId="5D34B0BB" w14:textId="77777777" w:rsidR="00F30AA4" w:rsidRDefault="00F30AA4" w:rsidP="009422DF"/>
    <w:p w14:paraId="496CD791" w14:textId="77777777" w:rsidR="00F30AA4" w:rsidRDefault="00F30AA4" w:rsidP="007B49DC">
      <w:pPr>
        <w:ind w:left="1080" w:hanging="720"/>
      </w:pPr>
      <w:r w:rsidRPr="007B49DC">
        <w:t>15.</w:t>
      </w:r>
      <w:r>
        <w:tab/>
      </w:r>
      <w:r>
        <w:rPr>
          <w:b/>
        </w:rPr>
        <w:t>INSURANCE AND INDEMNITY</w:t>
      </w:r>
    </w:p>
    <w:p w14:paraId="6F96A326" w14:textId="77777777" w:rsidR="00F30AA4" w:rsidRDefault="00F30AA4">
      <w:pPr>
        <w:ind w:left="-360"/>
      </w:pPr>
    </w:p>
    <w:p w14:paraId="00FDE1F8" w14:textId="77777777" w:rsidR="00F30AA4" w:rsidRDefault="00F30AA4" w:rsidP="007B49DC">
      <w:pPr>
        <w:ind w:left="1440" w:hanging="720"/>
      </w:pPr>
      <w:r>
        <w:t>15.1</w:t>
      </w:r>
      <w:r>
        <w:tab/>
        <w:t>USC agrees to maintain adequate liability insurance, such protection being applicable to officers, employees and agents while acting within the scope of their employment by USC.</w:t>
      </w:r>
    </w:p>
    <w:p w14:paraId="26D28FA2" w14:textId="77777777" w:rsidR="00F30AA4" w:rsidRDefault="00F30AA4">
      <w:pPr>
        <w:ind w:left="720"/>
      </w:pPr>
    </w:p>
    <w:p w14:paraId="76DCF797" w14:textId="77777777" w:rsidR="00F30AA4" w:rsidRDefault="00F30AA4" w:rsidP="007B49DC">
      <w:pPr>
        <w:numPr>
          <w:ilvl w:val="1"/>
          <w:numId w:val="35"/>
        </w:numPr>
        <w:tabs>
          <w:tab w:val="clear" w:pos="1140"/>
          <w:tab w:val="num" w:pos="1440"/>
        </w:tabs>
        <w:ind w:left="1440" w:hanging="720"/>
      </w:pPr>
      <w:r>
        <w:t xml:space="preserve">Sponsor agrees to hold harmless, indemnify and defend USC, its trustees, officers, employees and agents from all liabilities, demands, damages, expenses and losses, including reasonable attorneys’ fees, arising out of (a) performance of this Agreement, except to the extent </w:t>
      </w:r>
      <w:r w:rsidR="00F652F3">
        <w:t xml:space="preserve">such liabilities, demands, damages, expenses and losses are a result </w:t>
      </w:r>
      <w:r>
        <w:t>of USC’s gross negligence or willful misconduct, (b) Sponsor</w:t>
      </w:r>
      <w:r>
        <w:rPr>
          <w:i/>
          <w:iCs/>
        </w:rPr>
        <w:t>’</w:t>
      </w:r>
      <w:r>
        <w:t>s use of the results of the Project, or (c) Sponsor</w:t>
      </w:r>
      <w:r>
        <w:rPr>
          <w:i/>
          <w:iCs/>
        </w:rPr>
        <w:t>’</w:t>
      </w:r>
      <w:r>
        <w:t>s use, manufacture or sale of products or inventions made by use of the results of the Project.</w:t>
      </w:r>
    </w:p>
    <w:p w14:paraId="16135AF9" w14:textId="77777777" w:rsidR="00F30AA4" w:rsidRDefault="00F30AA4"/>
    <w:p w14:paraId="7F95CF1B" w14:textId="77777777" w:rsidR="00F30AA4" w:rsidRDefault="00F30AA4" w:rsidP="007B49DC">
      <w:pPr>
        <w:numPr>
          <w:ilvl w:val="1"/>
          <w:numId w:val="35"/>
        </w:numPr>
        <w:tabs>
          <w:tab w:val="clear" w:pos="1140"/>
          <w:tab w:val="num" w:pos="1440"/>
        </w:tabs>
        <w:ind w:left="1440" w:hanging="720"/>
      </w:pPr>
      <w:r>
        <w:t>Sponsor warrants that at its sole cost and expense it maintains in effect a policy or program of comprehensive general liability insurance or self-insurance on an occurrence made basis in single limit coverage of not less than Two Million Dollars ($2,000,000) per incident and Two Million Dollars ($2,000,000) annual aggregate for death, bodily injury, illness or property damage to support the indemnification obligations assumed herein.  Such policy shall name USC as an additional insured and shall provide for not less than thirty (30) days prior written notice before any cancellation or material change in coverage shall be effective. A Certificate evidencing the comprehensive general liability policy shall be delivered to USC upon request.</w:t>
      </w:r>
    </w:p>
    <w:p w14:paraId="3137380B" w14:textId="77777777" w:rsidR="00F30AA4" w:rsidRDefault="00F30AA4" w:rsidP="008E6137"/>
    <w:p w14:paraId="2E6DD3F1" w14:textId="77777777" w:rsidR="00F30AA4" w:rsidRDefault="00F30AA4">
      <w:pPr>
        <w:pStyle w:val="BodyTextIndent2"/>
        <w:rPr>
          <w:rFonts w:ascii="Times New Roman" w:hAnsi="Times New Roman"/>
          <w:szCs w:val="24"/>
        </w:rPr>
      </w:pPr>
    </w:p>
    <w:p w14:paraId="46688524" w14:textId="77777777" w:rsidR="00F30AA4" w:rsidRDefault="00F30AA4" w:rsidP="007B49DC">
      <w:pPr>
        <w:ind w:left="1080" w:hanging="720"/>
      </w:pPr>
      <w:r w:rsidRPr="007B49DC">
        <w:t>16.</w:t>
      </w:r>
      <w:r>
        <w:rPr>
          <w:b/>
        </w:rPr>
        <w:tab/>
        <w:t>GENERAL PROVISIONS</w:t>
      </w:r>
    </w:p>
    <w:p w14:paraId="32C87F95" w14:textId="77777777" w:rsidR="00F30AA4" w:rsidRDefault="00F30AA4">
      <w:pPr>
        <w:ind w:left="-360"/>
      </w:pPr>
    </w:p>
    <w:p w14:paraId="50D3583C" w14:textId="77777777" w:rsidR="00F30AA4" w:rsidRDefault="00F30AA4" w:rsidP="00234077">
      <w:pPr>
        <w:pStyle w:val="BodyTextIndent2"/>
        <w:ind w:left="1440"/>
        <w:rPr>
          <w:rFonts w:ascii="Times New Roman" w:hAnsi="Times New Roman"/>
          <w:szCs w:val="24"/>
        </w:rPr>
      </w:pPr>
      <w:r>
        <w:rPr>
          <w:rFonts w:ascii="Times New Roman" w:hAnsi="Times New Roman"/>
          <w:szCs w:val="24"/>
        </w:rPr>
        <w:t>16.1</w:t>
      </w:r>
      <w:r>
        <w:rPr>
          <w:rFonts w:ascii="Times New Roman" w:hAnsi="Times New Roman"/>
          <w:szCs w:val="24"/>
        </w:rPr>
        <w:tab/>
        <w:t>USC will function solely as an independent contractor under this Agreement and not as an agent, servant, employee, associate, joint venturer or partner of Sponsor</w:t>
      </w:r>
      <w:r>
        <w:rPr>
          <w:rFonts w:ascii="Times New Roman" w:hAnsi="Times New Roman"/>
          <w:i/>
          <w:iCs/>
          <w:szCs w:val="24"/>
        </w:rPr>
        <w:t xml:space="preserve">, </w:t>
      </w:r>
      <w:r>
        <w:rPr>
          <w:rFonts w:ascii="Times New Roman" w:hAnsi="Times New Roman"/>
          <w:szCs w:val="24"/>
        </w:rPr>
        <w:t>and nothing in this Agreement shall be deemed or construed to create the relationship of partnership or joint venture.</w:t>
      </w:r>
    </w:p>
    <w:p w14:paraId="56ECDF38" w14:textId="77777777" w:rsidR="00F30AA4" w:rsidRDefault="00F30AA4">
      <w:pPr>
        <w:pStyle w:val="BodyTextIndent2"/>
        <w:rPr>
          <w:rFonts w:ascii="Times New Roman" w:hAnsi="Times New Roman"/>
          <w:szCs w:val="24"/>
        </w:rPr>
      </w:pPr>
    </w:p>
    <w:p w14:paraId="583C56FC" w14:textId="77777777" w:rsidR="00F30AA4" w:rsidRDefault="00F30AA4" w:rsidP="00234077">
      <w:pPr>
        <w:pStyle w:val="BodyTextIndent2"/>
        <w:ind w:left="1440"/>
        <w:rPr>
          <w:rFonts w:ascii="Times New Roman" w:hAnsi="Times New Roman"/>
          <w:szCs w:val="24"/>
        </w:rPr>
      </w:pPr>
      <w:r>
        <w:rPr>
          <w:rFonts w:ascii="Times New Roman" w:hAnsi="Times New Roman"/>
          <w:szCs w:val="24"/>
        </w:rPr>
        <w:t>16.2</w:t>
      </w:r>
      <w:r>
        <w:rPr>
          <w:rFonts w:ascii="Times New Roman" w:hAnsi="Times New Roman"/>
          <w:szCs w:val="24"/>
        </w:rPr>
        <w:tab/>
        <w:t>This Agreement shall not create any rights or confer a benefit in favor of any person or entity not a party to this Agreement.  This Agreement, and all rights and obligations hereunder, shall be binding on the parties hereto and their respective heirs, successors, licensees and permitted assigns.</w:t>
      </w:r>
    </w:p>
    <w:p w14:paraId="1DE1F41D" w14:textId="77777777" w:rsidR="00F30AA4" w:rsidRDefault="00F30AA4">
      <w:pPr>
        <w:pStyle w:val="BodyTextIndent2"/>
        <w:ind w:left="0" w:firstLine="0"/>
        <w:rPr>
          <w:rFonts w:ascii="Times New Roman" w:hAnsi="Times New Roman"/>
          <w:szCs w:val="24"/>
        </w:rPr>
      </w:pPr>
    </w:p>
    <w:p w14:paraId="005ECBF7" w14:textId="77777777" w:rsidR="00F30AA4" w:rsidRDefault="00F30AA4" w:rsidP="00234077">
      <w:pPr>
        <w:pStyle w:val="BodyTextIndent2"/>
        <w:numPr>
          <w:ilvl w:val="1"/>
          <w:numId w:val="36"/>
        </w:numPr>
        <w:tabs>
          <w:tab w:val="clear" w:pos="1140"/>
          <w:tab w:val="num" w:pos="1440"/>
        </w:tabs>
        <w:ind w:left="1440" w:hanging="720"/>
        <w:rPr>
          <w:rFonts w:ascii="Times New Roman" w:hAnsi="Times New Roman"/>
          <w:szCs w:val="24"/>
        </w:rPr>
      </w:pPr>
      <w:r>
        <w:rPr>
          <w:rFonts w:ascii="Times New Roman" w:hAnsi="Times New Roman"/>
          <w:szCs w:val="24"/>
        </w:rPr>
        <w:t xml:space="preserve">In the event of a dispute between the parties, the aggrieved party shall notify the other party and provide a detailed description of the alleged problem.  The parties agree to use reasonable efforts to resolve such dispute by good faith negotiations and mutual agreement.  In the event such informal resolution is not successful within a reasonable period of time, the parties hereby agree to submit any claim or dispute arising out of or relating to the terms of this Agreement to private and confidential arbitration by a single neutral arbitrator in </w:t>
      </w:r>
      <w:smartTag w:uri="urn:schemas-microsoft-com:office:smarttags" w:element="City">
        <w:smartTag w:uri="urn:schemas-microsoft-com:office:smarttags" w:element="place">
          <w:r>
            <w:rPr>
              <w:rFonts w:ascii="Times New Roman" w:hAnsi="Times New Roman"/>
              <w:szCs w:val="24"/>
            </w:rPr>
            <w:t>Los Angeles</w:t>
          </w:r>
        </w:smartTag>
        <w:r>
          <w:rPr>
            <w:rFonts w:ascii="Times New Roman" w:hAnsi="Times New Roman"/>
            <w:szCs w:val="24"/>
          </w:rPr>
          <w:t xml:space="preserve">, </w:t>
        </w:r>
        <w:smartTag w:uri="urn:schemas-microsoft-com:office:smarttags" w:element="State">
          <w:r>
            <w:rPr>
              <w:rFonts w:ascii="Times New Roman" w:hAnsi="Times New Roman"/>
              <w:szCs w:val="24"/>
            </w:rPr>
            <w:t>California</w:t>
          </w:r>
        </w:smartTag>
      </w:smartTag>
      <w:r>
        <w:rPr>
          <w:rFonts w:ascii="Times New Roman" w:hAnsi="Times New Roman"/>
          <w:szCs w:val="24"/>
        </w:rPr>
        <w:t>. Subject to the terms of this paragraph, the Arbitration Rules of JAMS shall govern the arbitration proceedings. The arbitrator shall be appointed by agreement of the Parties hereto or, if no agreement can be reached, by JAMS pursuant to its Rules. The decision of the arbitrator shall be final and binding on all Parties to this Agreement, and judgment thereon may be entered in any court of competent jurisdiction. The costs of the arbitration proceeding, including all attorneys’ fees, shall be paid by the Party against whom the arbitrator rules</w:t>
      </w:r>
      <w:r w:rsidR="009F6C1B">
        <w:rPr>
          <w:rFonts w:ascii="Times New Roman" w:hAnsi="Times New Roman"/>
          <w:szCs w:val="24"/>
        </w:rPr>
        <w:t xml:space="preserve">. </w:t>
      </w:r>
      <w:r>
        <w:rPr>
          <w:rFonts w:ascii="Times New Roman" w:hAnsi="Times New Roman"/>
          <w:szCs w:val="24"/>
        </w:rPr>
        <w:t>This arbitration procedure is intended to be the sole and exclusive method of resolving any claim arising out of or relating to this Agreement.</w:t>
      </w:r>
    </w:p>
    <w:p w14:paraId="4FC36486" w14:textId="77777777" w:rsidR="00F30AA4" w:rsidRDefault="00F30AA4" w:rsidP="00086962">
      <w:pPr>
        <w:pStyle w:val="BodyTextIndent2"/>
        <w:rPr>
          <w:rFonts w:ascii="Times New Roman" w:hAnsi="Times New Roman"/>
          <w:szCs w:val="24"/>
        </w:rPr>
      </w:pPr>
    </w:p>
    <w:p w14:paraId="15F43F73" w14:textId="77777777" w:rsidR="00F30AA4" w:rsidRDefault="00F30AA4">
      <w:pPr>
        <w:pStyle w:val="BodyTextIndent2"/>
        <w:ind w:left="720" w:firstLine="0"/>
        <w:rPr>
          <w:rFonts w:ascii="Times New Roman" w:hAnsi="Times New Roman"/>
          <w:szCs w:val="24"/>
        </w:rPr>
      </w:pPr>
    </w:p>
    <w:p w14:paraId="5632EDAD" w14:textId="77777777" w:rsidR="00F30AA4" w:rsidRDefault="00F30AA4" w:rsidP="00234077">
      <w:pPr>
        <w:pStyle w:val="BodyTextIndent2"/>
        <w:numPr>
          <w:ilvl w:val="1"/>
          <w:numId w:val="36"/>
        </w:numPr>
        <w:tabs>
          <w:tab w:val="clear" w:pos="1140"/>
          <w:tab w:val="num" w:pos="1440"/>
        </w:tabs>
        <w:ind w:left="1440" w:hanging="720"/>
        <w:rPr>
          <w:rFonts w:ascii="Times New Roman" w:hAnsi="Times New Roman"/>
          <w:szCs w:val="24"/>
        </w:rPr>
      </w:pPr>
      <w:r>
        <w:rPr>
          <w:rFonts w:ascii="Times New Roman" w:hAnsi="Times New Roman"/>
          <w:szCs w:val="24"/>
        </w:rPr>
        <w:t>Neither party may assign, transfer or encumber its rights or obligations under this Agreement without the prior written consent of the other party hereto. Subject to the foregoing, this Agreement shall be binding on and inure to the benefit of the parties’ respective successors and assigns.</w:t>
      </w:r>
    </w:p>
    <w:p w14:paraId="7AD4E9F3" w14:textId="77777777" w:rsidR="00F30AA4" w:rsidRDefault="00F30AA4"/>
    <w:p w14:paraId="552002E4" w14:textId="77777777" w:rsidR="00F30AA4" w:rsidRDefault="00F30AA4" w:rsidP="00234077">
      <w:pPr>
        <w:pStyle w:val="BodyTextIndent2"/>
        <w:numPr>
          <w:ilvl w:val="1"/>
          <w:numId w:val="36"/>
        </w:numPr>
        <w:tabs>
          <w:tab w:val="clear" w:pos="1140"/>
          <w:tab w:val="num" w:pos="1440"/>
        </w:tabs>
        <w:ind w:left="1440" w:hanging="720"/>
        <w:rPr>
          <w:rFonts w:ascii="Times New Roman" w:hAnsi="Times New Roman"/>
          <w:szCs w:val="24"/>
        </w:rPr>
      </w:pPr>
      <w:r>
        <w:rPr>
          <w:rFonts w:ascii="Times New Roman" w:hAnsi="Times New Roman"/>
          <w:szCs w:val="24"/>
        </w:rPr>
        <w:t>No failure or delay by either party hereto in exercising any right, power or privilege hereunder shall operate as a waiver thereof, nor shall any single or partial exercise thereof preclude any other or future exercise of any right, power or privilege.</w:t>
      </w:r>
    </w:p>
    <w:p w14:paraId="481BC928" w14:textId="77777777" w:rsidR="00F30AA4" w:rsidRDefault="00F30AA4">
      <w:pPr>
        <w:pStyle w:val="BodyTextIndent2"/>
        <w:rPr>
          <w:rFonts w:ascii="Times New Roman" w:hAnsi="Times New Roman"/>
          <w:szCs w:val="24"/>
        </w:rPr>
      </w:pPr>
    </w:p>
    <w:p w14:paraId="6D00E5AF" w14:textId="77777777" w:rsidR="00F30AA4" w:rsidRDefault="00F30AA4" w:rsidP="00234077">
      <w:pPr>
        <w:pStyle w:val="BodyTextIndent2"/>
        <w:numPr>
          <w:ilvl w:val="1"/>
          <w:numId w:val="36"/>
        </w:numPr>
        <w:tabs>
          <w:tab w:val="clear" w:pos="1140"/>
          <w:tab w:val="num" w:pos="1440"/>
        </w:tabs>
        <w:ind w:left="1440" w:hanging="720"/>
        <w:rPr>
          <w:rFonts w:ascii="Times New Roman" w:hAnsi="Times New Roman"/>
          <w:szCs w:val="24"/>
        </w:rPr>
      </w:pPr>
      <w:r>
        <w:rPr>
          <w:rFonts w:ascii="Times New Roman" w:hAnsi="Times New Roman"/>
          <w:szCs w:val="24"/>
        </w:rPr>
        <w:t>Any notices given under this Agreement shall be in writing and delivered to the following addresses by return receipt mail, postage prepaid; by overnight courier service; or by facsimile transmission.  Such notices shall be effective upon the third business day following mailing, if by mail; upon receipt, if by courier; or upon confirmation of successful transmission, if by facsimile.</w:t>
      </w:r>
    </w:p>
    <w:p w14:paraId="567868D4" w14:textId="77777777" w:rsidR="00F30AA4" w:rsidRDefault="00F30AA4"/>
    <w:p w14:paraId="645A6966" w14:textId="77777777" w:rsidR="00F30AA4" w:rsidRDefault="00F30AA4">
      <w:pPr>
        <w:ind w:left="720" w:firstLine="720"/>
      </w:pPr>
      <w:r>
        <w:t>USC:</w:t>
      </w:r>
    </w:p>
    <w:p w14:paraId="7B8A6CD4" w14:textId="77777777" w:rsidR="00F30AA4" w:rsidRDefault="00F30AA4"/>
    <w:p w14:paraId="087E0E1C" w14:textId="7D25FD6C" w:rsidR="00644D82" w:rsidRDefault="00644D82" w:rsidP="00644D82">
      <w:pPr>
        <w:ind w:left="720" w:firstLine="720"/>
      </w:pPr>
      <w:r>
        <w:t>University of Southern California</w:t>
      </w:r>
      <w:r>
        <w:tab/>
      </w:r>
      <w:r>
        <w:tab/>
      </w:r>
    </w:p>
    <w:p w14:paraId="66EFFCD8" w14:textId="1DB67EAA" w:rsidR="00644D82" w:rsidRDefault="00644D82" w:rsidP="00644D82">
      <w:pPr>
        <w:ind w:left="720" w:firstLine="720"/>
      </w:pPr>
      <w:r>
        <w:t>Department of Contracts and Grants</w:t>
      </w:r>
      <w:r>
        <w:tab/>
      </w:r>
      <w:r>
        <w:tab/>
      </w:r>
    </w:p>
    <w:p w14:paraId="384B4E76" w14:textId="4B446167" w:rsidR="00644D82" w:rsidRDefault="005A0F97" w:rsidP="00644D82">
      <w:pPr>
        <w:ind w:left="720" w:firstLine="720"/>
      </w:pPr>
      <w:r w:rsidRPr="005A0F97">
        <w:t>3720 S. Flower Street, CUB 303</w:t>
      </w:r>
      <w:r w:rsidR="00644D82">
        <w:tab/>
      </w:r>
      <w:r w:rsidR="00644D82">
        <w:tab/>
      </w:r>
    </w:p>
    <w:p w14:paraId="3C0DD916" w14:textId="2C72CD8D" w:rsidR="00644D82" w:rsidRDefault="00644D82" w:rsidP="00644D82">
      <w:pPr>
        <w:ind w:left="720" w:firstLine="720"/>
      </w:pPr>
      <w:r>
        <w:t>Los Angeles, CA</w:t>
      </w:r>
      <w:r w:rsidR="005A0F97">
        <w:t xml:space="preserve"> 90089-0701</w:t>
      </w:r>
      <w:r>
        <w:tab/>
      </w:r>
      <w:r>
        <w:tab/>
      </w:r>
      <w:r>
        <w:tab/>
      </w:r>
    </w:p>
    <w:p w14:paraId="7A4E011F" w14:textId="23FC987E" w:rsidR="00644D82" w:rsidRDefault="00644D82" w:rsidP="00644D82">
      <w:pPr>
        <w:ind w:left="720" w:firstLine="720"/>
      </w:pPr>
      <w:r>
        <w:t>Phone: (213) 740-7762</w:t>
      </w:r>
      <w:r>
        <w:tab/>
      </w:r>
      <w:r>
        <w:tab/>
      </w:r>
      <w:r>
        <w:tab/>
      </w:r>
    </w:p>
    <w:p w14:paraId="1D8E0431" w14:textId="6C701C5A" w:rsidR="00644D82" w:rsidRDefault="00644D82" w:rsidP="00644D82">
      <w:r>
        <w:tab/>
      </w:r>
      <w:r>
        <w:tab/>
        <w:t>Fax: (213) 740-6070</w:t>
      </w:r>
      <w:r>
        <w:tab/>
      </w:r>
      <w:r>
        <w:tab/>
      </w:r>
      <w:r>
        <w:tab/>
      </w:r>
      <w:r>
        <w:tab/>
      </w:r>
    </w:p>
    <w:p w14:paraId="6C437E13" w14:textId="3A6915A5" w:rsidR="00F30AA4" w:rsidRPr="005F43FB" w:rsidRDefault="00644D82" w:rsidP="00644D82">
      <w:pPr>
        <w:pStyle w:val="BodyTextIndent2"/>
        <w:ind w:left="0" w:firstLine="0"/>
        <w:rPr>
          <w:rFonts w:ascii="Times New Roman" w:hAnsi="Times New Roman"/>
          <w:i/>
          <w:szCs w:val="24"/>
        </w:rPr>
      </w:pPr>
      <w:r>
        <w:rPr>
          <w:rFonts w:ascii="Times New Roman" w:hAnsi="Times New Roman"/>
          <w:szCs w:val="24"/>
        </w:rPr>
        <w:tab/>
      </w:r>
      <w:r>
        <w:rPr>
          <w:rFonts w:ascii="Times New Roman" w:hAnsi="Times New Roman"/>
          <w:szCs w:val="24"/>
        </w:rPr>
        <w:tab/>
      </w:r>
      <w:r w:rsidR="007D758F">
        <w:rPr>
          <w:rFonts w:ascii="Times New Roman" w:hAnsi="Times New Roman"/>
          <w:szCs w:val="24"/>
        </w:rPr>
        <w:t>Attention:</w:t>
      </w:r>
      <w:r w:rsidR="007D758F">
        <w:rPr>
          <w:rFonts w:ascii="Times New Roman" w:hAnsi="Times New Roman"/>
          <w:i/>
          <w:szCs w:val="24"/>
        </w:rPr>
        <w:t xml:space="preserve"> Name</w:t>
      </w:r>
      <w:r>
        <w:rPr>
          <w:rFonts w:ascii="Times New Roman" w:hAnsi="Times New Roman"/>
          <w:i/>
          <w:szCs w:val="24"/>
        </w:rPr>
        <w:t>, Title</w:t>
      </w:r>
      <w:r>
        <w:rPr>
          <w:rFonts w:ascii="Times New Roman" w:hAnsi="Times New Roman"/>
          <w:i/>
          <w:szCs w:val="24"/>
        </w:rPr>
        <w:tab/>
      </w:r>
      <w:r>
        <w:rPr>
          <w:rFonts w:ascii="Times New Roman" w:hAnsi="Times New Roman"/>
          <w:i/>
          <w:szCs w:val="24"/>
        </w:rPr>
        <w:tab/>
      </w:r>
      <w:r>
        <w:rPr>
          <w:rFonts w:ascii="Times New Roman" w:hAnsi="Times New Roman"/>
          <w:i/>
          <w:szCs w:val="24"/>
        </w:rPr>
        <w:tab/>
      </w:r>
      <w:r>
        <w:rPr>
          <w:rFonts w:ascii="Times New Roman" w:hAnsi="Times New Roman"/>
          <w:i/>
          <w:szCs w:val="24"/>
        </w:rPr>
        <w:tab/>
      </w:r>
    </w:p>
    <w:p w14:paraId="74489A88" w14:textId="77777777" w:rsidR="00F30AA4" w:rsidRDefault="00F30AA4">
      <w:pPr>
        <w:pStyle w:val="BodyTextIndent2"/>
        <w:ind w:left="0" w:firstLine="0"/>
        <w:rPr>
          <w:rFonts w:ascii="Times New Roman" w:hAnsi="Times New Roman"/>
          <w:szCs w:val="24"/>
        </w:rPr>
      </w:pPr>
    </w:p>
    <w:p w14:paraId="205D4885" w14:textId="77777777" w:rsidR="00644D82" w:rsidRDefault="00F30AA4" w:rsidP="009F6C1B">
      <w:r>
        <w:tab/>
      </w:r>
      <w:r>
        <w:tab/>
      </w:r>
      <w:r w:rsidR="00644D82">
        <w:t>with a copy to the USC Principal Investigator named in Article 2.1.</w:t>
      </w:r>
    </w:p>
    <w:p w14:paraId="35B3EC8F" w14:textId="77777777" w:rsidR="00644D82" w:rsidRDefault="00644D82">
      <w:pPr>
        <w:pStyle w:val="BodyTextIndent2"/>
        <w:ind w:left="0" w:firstLine="0"/>
        <w:rPr>
          <w:rFonts w:ascii="Times New Roman" w:hAnsi="Times New Roman"/>
          <w:szCs w:val="24"/>
        </w:rPr>
      </w:pPr>
    </w:p>
    <w:p w14:paraId="52870669" w14:textId="77777777" w:rsidR="00644D82" w:rsidRDefault="00F30AA4">
      <w:pPr>
        <w:pStyle w:val="BodyTextIndent2"/>
        <w:ind w:left="0" w:firstLine="0"/>
        <w:rPr>
          <w:rFonts w:ascii="Times New Roman" w:hAnsi="Times New Roman"/>
          <w:szCs w:val="24"/>
        </w:rPr>
      </w:pPr>
      <w:r>
        <w:rPr>
          <w:rFonts w:ascii="Times New Roman" w:hAnsi="Times New Roman"/>
          <w:szCs w:val="24"/>
        </w:rPr>
        <w:tab/>
      </w:r>
      <w:r>
        <w:rPr>
          <w:rFonts w:ascii="Times New Roman" w:hAnsi="Times New Roman"/>
          <w:szCs w:val="24"/>
        </w:rPr>
        <w:tab/>
      </w:r>
    </w:p>
    <w:p w14:paraId="210DC988" w14:textId="77777777" w:rsidR="00F30AA4" w:rsidRDefault="00F30AA4" w:rsidP="00644D82">
      <w:pPr>
        <w:pStyle w:val="BodyTextIndent2"/>
        <w:ind w:left="720" w:firstLine="720"/>
        <w:rPr>
          <w:rFonts w:ascii="Times New Roman" w:hAnsi="Times New Roman"/>
          <w:szCs w:val="24"/>
        </w:rPr>
      </w:pPr>
      <w:r>
        <w:rPr>
          <w:rFonts w:ascii="Times New Roman" w:hAnsi="Times New Roman"/>
          <w:szCs w:val="24"/>
        </w:rPr>
        <w:t>Sponsor:</w:t>
      </w:r>
    </w:p>
    <w:p w14:paraId="28F922A6" w14:textId="77777777" w:rsidR="00F30AA4" w:rsidRDefault="00F30AA4">
      <w:pPr>
        <w:pStyle w:val="BodyTextIndent2"/>
        <w:ind w:left="0" w:firstLine="0"/>
        <w:rPr>
          <w:rFonts w:ascii="Times New Roman" w:hAnsi="Times New Roman"/>
          <w:szCs w:val="24"/>
        </w:rPr>
      </w:pPr>
    </w:p>
    <w:p w14:paraId="78B315A4" w14:textId="77777777" w:rsidR="00F30AA4" w:rsidRPr="0020399D" w:rsidRDefault="00F30AA4">
      <w:pPr>
        <w:pStyle w:val="BodyTextIndent2"/>
        <w:ind w:left="0" w:firstLine="0"/>
        <w:rPr>
          <w:rFonts w:ascii="Times New Roman" w:hAnsi="Times New Roman"/>
          <w:i/>
          <w:szCs w:val="24"/>
        </w:rPr>
      </w:pPr>
      <w:r>
        <w:rPr>
          <w:rFonts w:ascii="Times New Roman" w:hAnsi="Times New Roman"/>
          <w:szCs w:val="24"/>
        </w:rPr>
        <w:tab/>
      </w:r>
      <w:r>
        <w:rPr>
          <w:rFonts w:ascii="Times New Roman" w:hAnsi="Times New Roman"/>
          <w:szCs w:val="24"/>
        </w:rPr>
        <w:tab/>
      </w:r>
      <w:r>
        <w:rPr>
          <w:rFonts w:ascii="Times New Roman" w:hAnsi="Times New Roman"/>
          <w:i/>
          <w:szCs w:val="24"/>
        </w:rPr>
        <w:t>name and address</w:t>
      </w:r>
    </w:p>
    <w:p w14:paraId="09521E88" w14:textId="77777777" w:rsidR="00F30AA4" w:rsidRDefault="00F30AA4">
      <w:pPr>
        <w:pStyle w:val="BodyTextIndent2"/>
        <w:ind w:left="0" w:firstLine="0"/>
        <w:rPr>
          <w:rFonts w:ascii="Times New Roman" w:hAnsi="Times New Roman"/>
          <w:szCs w:val="24"/>
        </w:rPr>
      </w:pPr>
    </w:p>
    <w:p w14:paraId="2E69F4E4" w14:textId="77777777" w:rsidR="00F30AA4" w:rsidRDefault="00F30AA4">
      <w:pPr>
        <w:pStyle w:val="BodyTextIndent2"/>
        <w:ind w:left="0" w:firstLine="0"/>
        <w:rPr>
          <w:rFonts w:ascii="Times New Roman" w:hAnsi="Times New Roman"/>
          <w:szCs w:val="24"/>
        </w:rPr>
      </w:pPr>
    </w:p>
    <w:p w14:paraId="31E48C1F" w14:textId="77777777" w:rsidR="00F30AA4" w:rsidRDefault="00F30AA4" w:rsidP="00234077">
      <w:pPr>
        <w:pStyle w:val="BodyTextIndent2"/>
        <w:numPr>
          <w:ilvl w:val="1"/>
          <w:numId w:val="36"/>
        </w:numPr>
        <w:tabs>
          <w:tab w:val="clear" w:pos="1140"/>
          <w:tab w:val="num" w:pos="1440"/>
        </w:tabs>
        <w:ind w:left="1440" w:hanging="720"/>
        <w:rPr>
          <w:rFonts w:ascii="Times New Roman" w:hAnsi="Times New Roman"/>
          <w:szCs w:val="24"/>
        </w:rPr>
      </w:pPr>
      <w:r>
        <w:rPr>
          <w:rFonts w:ascii="Times New Roman" w:hAnsi="Times New Roman"/>
          <w:szCs w:val="24"/>
        </w:rPr>
        <w:t>USC and Sponsor represent that they have the authority to enter into this Agreement and to perform their obligations hereunder, and the officer executing this Agreement is authorized to do so.</w:t>
      </w:r>
    </w:p>
    <w:p w14:paraId="27E04B11" w14:textId="77777777" w:rsidR="00F30AA4" w:rsidRDefault="00F30AA4">
      <w:pPr>
        <w:pStyle w:val="BodyTextIndent2"/>
        <w:rPr>
          <w:rFonts w:ascii="Times New Roman" w:hAnsi="Times New Roman"/>
          <w:szCs w:val="24"/>
        </w:rPr>
      </w:pPr>
      <w:r>
        <w:rPr>
          <w:rFonts w:ascii="Times New Roman" w:hAnsi="Times New Roman"/>
          <w:szCs w:val="24"/>
        </w:rPr>
        <w:t xml:space="preserve"> </w:t>
      </w:r>
    </w:p>
    <w:p w14:paraId="62ACA1CB" w14:textId="77777777" w:rsidR="00F30AA4" w:rsidRDefault="00F30AA4" w:rsidP="00234077">
      <w:pPr>
        <w:pStyle w:val="BodyTextIndent2"/>
        <w:numPr>
          <w:ilvl w:val="1"/>
          <w:numId w:val="36"/>
        </w:numPr>
        <w:tabs>
          <w:tab w:val="clear" w:pos="1140"/>
          <w:tab w:val="num" w:pos="1440"/>
        </w:tabs>
        <w:ind w:left="1440" w:hanging="720"/>
        <w:rPr>
          <w:rFonts w:ascii="Times New Roman" w:hAnsi="Times New Roman"/>
          <w:szCs w:val="24"/>
        </w:rPr>
      </w:pPr>
      <w:r>
        <w:rPr>
          <w:rFonts w:ascii="Times New Roman" w:hAnsi="Times New Roman"/>
          <w:szCs w:val="24"/>
        </w:rPr>
        <w:t xml:space="preserve">This Agreement may be modified or amended, including extension of the term of this Agreement, at any time only by a written amendment executed by </w:t>
      </w:r>
      <w:r w:rsidR="004520B2">
        <w:rPr>
          <w:rFonts w:ascii="Times New Roman" w:hAnsi="Times New Roman"/>
          <w:szCs w:val="24"/>
        </w:rPr>
        <w:t xml:space="preserve">an authorized signatory of </w:t>
      </w:r>
      <w:r>
        <w:rPr>
          <w:rFonts w:ascii="Times New Roman" w:hAnsi="Times New Roman"/>
          <w:szCs w:val="24"/>
        </w:rPr>
        <w:t>both parties.</w:t>
      </w:r>
    </w:p>
    <w:p w14:paraId="13C7C1B0" w14:textId="77777777" w:rsidR="00F30AA4" w:rsidRDefault="00F30AA4">
      <w:pPr>
        <w:pStyle w:val="BodyTextIndent2"/>
        <w:ind w:left="0" w:firstLine="0"/>
        <w:rPr>
          <w:rFonts w:ascii="Times New Roman" w:hAnsi="Times New Roman"/>
          <w:szCs w:val="24"/>
        </w:rPr>
      </w:pPr>
    </w:p>
    <w:p w14:paraId="715E47B7" w14:textId="77777777" w:rsidR="004520B2" w:rsidRDefault="00F30AA4" w:rsidP="00234077">
      <w:pPr>
        <w:pStyle w:val="BodyTextIndent2"/>
        <w:numPr>
          <w:ilvl w:val="1"/>
          <w:numId w:val="36"/>
        </w:numPr>
        <w:tabs>
          <w:tab w:val="clear" w:pos="1140"/>
          <w:tab w:val="num" w:pos="1440"/>
        </w:tabs>
        <w:ind w:left="1440" w:hanging="720"/>
        <w:rPr>
          <w:rFonts w:ascii="Times New Roman" w:hAnsi="Times New Roman"/>
          <w:szCs w:val="24"/>
        </w:rPr>
      </w:pPr>
      <w:r>
        <w:rPr>
          <w:rFonts w:ascii="Times New Roman" w:hAnsi="Times New Roman"/>
          <w:szCs w:val="24"/>
        </w:rPr>
        <w:t xml:space="preserve">This Agreement constitutes the entire understanding between the parties hereto concerning the subject matter of this Agreement. There are no collateral, oral or written agreements or understandings.  This Agreement supersedes any prior oral or written agreement or understanding between the parties. </w:t>
      </w:r>
    </w:p>
    <w:p w14:paraId="48F21BF6" w14:textId="77777777" w:rsidR="00A33D29" w:rsidRDefault="00A33D29" w:rsidP="00CE72BF">
      <w:pPr>
        <w:pStyle w:val="ListParagraph"/>
      </w:pPr>
    </w:p>
    <w:p w14:paraId="0B27762D" w14:textId="77777777" w:rsidR="00F30AA4" w:rsidRDefault="004520B2" w:rsidP="00234077">
      <w:pPr>
        <w:pStyle w:val="BodyTextIndent2"/>
        <w:numPr>
          <w:ilvl w:val="1"/>
          <w:numId w:val="36"/>
        </w:numPr>
        <w:tabs>
          <w:tab w:val="clear" w:pos="1140"/>
          <w:tab w:val="num" w:pos="1440"/>
        </w:tabs>
        <w:ind w:left="1440" w:hanging="720"/>
        <w:rPr>
          <w:rFonts w:ascii="Times New Roman" w:hAnsi="Times New Roman"/>
          <w:szCs w:val="24"/>
        </w:rPr>
      </w:pPr>
      <w:r>
        <w:t xml:space="preserve">No agreement signed by </w:t>
      </w:r>
      <w:r w:rsidR="00FC3DAE">
        <w:t xml:space="preserve">personnel </w:t>
      </w:r>
      <w:r>
        <w:t xml:space="preserve">of either party in </w:t>
      </w:r>
      <w:r w:rsidR="00FC3DAE">
        <w:t xml:space="preserve">an </w:t>
      </w:r>
      <w:r>
        <w:t>individual capacity shall serve to alter or amend the terms of this Agreement. In the event of a conflict between the terms of such other agreement and this Agreement, the terms of this Agreement shall prevail</w:t>
      </w:r>
      <w:r w:rsidR="00FC3DAE">
        <w:t>.</w:t>
      </w:r>
    </w:p>
    <w:p w14:paraId="03ED4C9B" w14:textId="77777777" w:rsidR="00F30AA4" w:rsidRDefault="00F30AA4">
      <w:pPr>
        <w:pStyle w:val="BodyTextIndent2"/>
        <w:ind w:left="0" w:firstLine="0"/>
        <w:rPr>
          <w:rFonts w:ascii="Times New Roman" w:hAnsi="Times New Roman"/>
          <w:szCs w:val="24"/>
        </w:rPr>
      </w:pPr>
    </w:p>
    <w:p w14:paraId="41A088E3" w14:textId="77777777" w:rsidR="00F30AA4" w:rsidRDefault="00F30AA4" w:rsidP="000A1A70">
      <w:pPr>
        <w:pStyle w:val="BodyTextIndent2"/>
        <w:numPr>
          <w:ilvl w:val="1"/>
          <w:numId w:val="36"/>
        </w:numPr>
        <w:tabs>
          <w:tab w:val="clear" w:pos="1140"/>
          <w:tab w:val="num" w:pos="1440"/>
        </w:tabs>
        <w:ind w:left="1440" w:hanging="720"/>
        <w:rPr>
          <w:rFonts w:ascii="Times New Roman" w:hAnsi="Times New Roman"/>
          <w:szCs w:val="24"/>
        </w:rPr>
      </w:pPr>
      <w:r w:rsidRPr="000A1A70">
        <w:rPr>
          <w:rFonts w:ascii="Times New Roman" w:hAnsi="Times New Roman"/>
          <w:szCs w:val="24"/>
        </w:rPr>
        <w:t xml:space="preserve">In the event litigation or arbitration is commenced to enforce any of the terms of this Agreement, the prevailing party shall recover, as part of the award and judgment, its reasonable attorneys’ fees and costs. </w:t>
      </w:r>
    </w:p>
    <w:p w14:paraId="46B0373E" w14:textId="77777777" w:rsidR="000A1A70" w:rsidRPr="000A1A70" w:rsidRDefault="000A1A70" w:rsidP="000A1A70">
      <w:pPr>
        <w:pStyle w:val="BodyTextIndent2"/>
        <w:ind w:left="0" w:firstLine="0"/>
        <w:rPr>
          <w:rFonts w:ascii="Times New Roman" w:hAnsi="Times New Roman"/>
          <w:szCs w:val="24"/>
        </w:rPr>
      </w:pPr>
    </w:p>
    <w:p w14:paraId="71442A00" w14:textId="77777777" w:rsidR="00F30AA4" w:rsidRDefault="00F30AA4" w:rsidP="00234077">
      <w:pPr>
        <w:pStyle w:val="BodyTextIndent2"/>
        <w:numPr>
          <w:ilvl w:val="1"/>
          <w:numId w:val="36"/>
        </w:numPr>
        <w:tabs>
          <w:tab w:val="clear" w:pos="1140"/>
          <w:tab w:val="num" w:pos="1440"/>
        </w:tabs>
        <w:ind w:left="1440" w:hanging="720"/>
        <w:rPr>
          <w:rFonts w:ascii="Times New Roman" w:hAnsi="Times New Roman"/>
          <w:szCs w:val="24"/>
        </w:rPr>
      </w:pPr>
      <w:r>
        <w:rPr>
          <w:rFonts w:ascii="Times New Roman" w:hAnsi="Times New Roman"/>
          <w:szCs w:val="24"/>
        </w:rPr>
        <w:t>Both parties have had their legal counsel review, or have had the opportunity for legal counsel to review, this Agreement.</w:t>
      </w:r>
    </w:p>
    <w:p w14:paraId="5F0C3217" w14:textId="77777777" w:rsidR="00F30AA4" w:rsidRDefault="00F30AA4" w:rsidP="007400BE">
      <w:pPr>
        <w:pStyle w:val="BodyTextIndent2"/>
        <w:ind w:left="0" w:firstLine="0"/>
        <w:rPr>
          <w:rFonts w:ascii="Times New Roman" w:hAnsi="Times New Roman"/>
          <w:szCs w:val="24"/>
        </w:rPr>
      </w:pPr>
    </w:p>
    <w:p w14:paraId="71EA925D" w14:textId="77777777" w:rsidR="00F30AA4" w:rsidRDefault="00F30AA4" w:rsidP="007400BE">
      <w:pPr>
        <w:pStyle w:val="BodyTextIndent2"/>
        <w:ind w:left="720" w:firstLine="0"/>
        <w:rPr>
          <w:rFonts w:ascii="Times New Roman" w:hAnsi="Times New Roman"/>
          <w:szCs w:val="24"/>
        </w:rPr>
      </w:pPr>
    </w:p>
    <w:p w14:paraId="4EFDFD35" w14:textId="77777777" w:rsidR="00F30AA4" w:rsidRDefault="00F30AA4" w:rsidP="007400BE">
      <w:pPr>
        <w:pStyle w:val="BodyTextIndent2"/>
        <w:ind w:left="720" w:firstLine="0"/>
        <w:rPr>
          <w:rFonts w:ascii="Times New Roman" w:hAnsi="Times New Roman"/>
          <w:szCs w:val="24"/>
        </w:rPr>
      </w:pPr>
    </w:p>
    <w:p w14:paraId="00E7CB2D" w14:textId="77777777" w:rsidR="00F30AA4" w:rsidRDefault="00F30AA4" w:rsidP="007400BE">
      <w:pPr>
        <w:pStyle w:val="BodyTextIndent2"/>
        <w:ind w:left="720" w:firstLine="0"/>
        <w:rPr>
          <w:rFonts w:ascii="Times New Roman" w:hAnsi="Times New Roman"/>
          <w:szCs w:val="24"/>
        </w:rPr>
      </w:pPr>
    </w:p>
    <w:p w14:paraId="576A268F" w14:textId="77777777" w:rsidR="00F30AA4" w:rsidRDefault="00F30AA4" w:rsidP="007400BE">
      <w:pPr>
        <w:pStyle w:val="BodyTextIndent2"/>
        <w:ind w:left="720" w:firstLine="0"/>
        <w:rPr>
          <w:rFonts w:ascii="Times New Roman" w:hAnsi="Times New Roman"/>
          <w:szCs w:val="24"/>
        </w:rPr>
      </w:pPr>
    </w:p>
    <w:p w14:paraId="1E56120C" w14:textId="77777777" w:rsidR="00F30AA4" w:rsidRDefault="00F30AA4" w:rsidP="00EB578F">
      <w:pPr>
        <w:pStyle w:val="BodyTextIndent2"/>
        <w:ind w:left="720" w:firstLine="0"/>
        <w:jc w:val="center"/>
        <w:rPr>
          <w:rFonts w:ascii="Times New Roman" w:hAnsi="Times New Roman"/>
          <w:szCs w:val="24"/>
        </w:rPr>
      </w:pPr>
      <w:r>
        <w:rPr>
          <w:rFonts w:ascii="Times New Roman" w:hAnsi="Times New Roman"/>
          <w:szCs w:val="24"/>
        </w:rPr>
        <w:t>[SIGNATURE PAGE TO FOLLOW]</w:t>
      </w:r>
      <w:r>
        <w:rPr>
          <w:rFonts w:ascii="Times New Roman" w:hAnsi="Times New Roman"/>
          <w:szCs w:val="24"/>
        </w:rPr>
        <w:br w:type="page"/>
      </w:r>
    </w:p>
    <w:p w14:paraId="66FF09FC" w14:textId="77777777" w:rsidR="00F30AA4" w:rsidRDefault="00F30AA4"/>
    <w:p w14:paraId="612EE827" w14:textId="77777777" w:rsidR="00F30AA4" w:rsidRDefault="00F30AA4">
      <w:pPr>
        <w:pStyle w:val="BodyTextIndent2"/>
        <w:ind w:left="90" w:firstLine="630"/>
        <w:rPr>
          <w:rFonts w:ascii="Times New Roman" w:hAnsi="Times New Roman"/>
          <w:szCs w:val="24"/>
        </w:rPr>
      </w:pPr>
      <w:r>
        <w:rPr>
          <w:rFonts w:ascii="Times New Roman" w:hAnsi="Times New Roman"/>
          <w:szCs w:val="24"/>
        </w:rPr>
        <w:t>IN WITNESS WHEREOF, the parties hereto have executed this Agreement as of the Effective Date provided above in two or more counterparts, each as an original and all together as one instrument.</w:t>
      </w:r>
    </w:p>
    <w:p w14:paraId="5F8D17AD" w14:textId="77777777" w:rsidR="00F30AA4" w:rsidRDefault="00F30AA4">
      <w:pPr>
        <w:sectPr w:rsidR="00F30AA4">
          <w:headerReference w:type="default" r:id="rId8"/>
          <w:footerReference w:type="default" r:id="rId9"/>
          <w:footerReference w:type="first" r:id="rId10"/>
          <w:type w:val="continuous"/>
          <w:pgSz w:w="12240" w:h="15840"/>
          <w:pgMar w:top="1440" w:right="1440" w:bottom="864" w:left="1440" w:header="1440" w:footer="864" w:gutter="0"/>
          <w:cols w:space="720"/>
          <w:noEndnote/>
        </w:sectPr>
      </w:pPr>
    </w:p>
    <w:p w14:paraId="42D23D2F" w14:textId="77777777" w:rsidR="00F30AA4" w:rsidRDefault="00F30AA4"/>
    <w:p w14:paraId="16821F26" w14:textId="77777777" w:rsidR="00F30AA4" w:rsidRDefault="00F30AA4"/>
    <w:p w14:paraId="18F1BDF0" w14:textId="77777777" w:rsidR="00F30AA4" w:rsidRDefault="00F30AA4">
      <w:r>
        <w:t>SPONSOR</w:t>
      </w:r>
    </w:p>
    <w:p w14:paraId="0D105E75" w14:textId="77777777" w:rsidR="00F30AA4" w:rsidRDefault="00F30AA4"/>
    <w:p w14:paraId="48045FCE" w14:textId="77777777" w:rsidR="00F30AA4" w:rsidRDefault="00F30AA4"/>
    <w:p w14:paraId="6ADC4F9B" w14:textId="77777777" w:rsidR="00F30AA4" w:rsidRDefault="00F30AA4">
      <w:r>
        <w:t>By _______________________________</w:t>
      </w:r>
    </w:p>
    <w:p w14:paraId="20E6CB1F" w14:textId="77777777" w:rsidR="00F30AA4" w:rsidRDefault="00F30AA4"/>
    <w:p w14:paraId="510B279F" w14:textId="77777777" w:rsidR="00F30AA4" w:rsidRDefault="00F30AA4">
      <w:r>
        <w:t>Name ____________________________</w:t>
      </w:r>
      <w:r>
        <w:tab/>
      </w:r>
    </w:p>
    <w:p w14:paraId="33FBE3EA" w14:textId="77777777" w:rsidR="00F30AA4" w:rsidRDefault="00F30AA4"/>
    <w:p w14:paraId="61636A16" w14:textId="77777777" w:rsidR="00F30AA4" w:rsidRDefault="00F30AA4">
      <w:r>
        <w:t>Title _____________________________</w:t>
      </w:r>
    </w:p>
    <w:p w14:paraId="3DE9C547" w14:textId="77777777" w:rsidR="00F30AA4" w:rsidRDefault="00F30AA4"/>
    <w:p w14:paraId="4C42153A" w14:textId="77777777" w:rsidR="00F30AA4" w:rsidRDefault="00F30AA4"/>
    <w:p w14:paraId="1E352325" w14:textId="77777777" w:rsidR="00F30AA4" w:rsidRDefault="00F30AA4"/>
    <w:p w14:paraId="77920A72" w14:textId="77777777" w:rsidR="00F30AA4" w:rsidRDefault="00F30AA4">
      <w:pPr>
        <w:rPr>
          <w:vanish/>
        </w:rPr>
      </w:pPr>
    </w:p>
    <w:p w14:paraId="38A7A69C" w14:textId="77777777" w:rsidR="00F30AA4" w:rsidRDefault="00F30AA4">
      <w:smartTag w:uri="urn:schemas-microsoft-com:office:smarttags" w:element="PlaceType">
        <w:smartTag w:uri="urn:schemas-microsoft-com:office:smarttags" w:element="place">
          <w:r>
            <w:t>UNIVERSITY</w:t>
          </w:r>
        </w:smartTag>
        <w:r>
          <w:t xml:space="preserve"> OF </w:t>
        </w:r>
        <w:smartTag w:uri="urn:schemas-microsoft-com:office:smarttags" w:element="PlaceName">
          <w:r>
            <w:t>SOUTHERN CALIFORNIA</w:t>
          </w:r>
        </w:smartTag>
      </w:smartTag>
      <w:r>
        <w:t xml:space="preserve"> </w:t>
      </w:r>
    </w:p>
    <w:p w14:paraId="12AF776E" w14:textId="77777777" w:rsidR="00F30AA4" w:rsidRDefault="00F30AA4"/>
    <w:p w14:paraId="708578BF" w14:textId="77777777" w:rsidR="00F30AA4" w:rsidRDefault="00F30AA4">
      <w:r>
        <w:t>By</w:t>
      </w:r>
      <w:r w:rsidR="007D758F">
        <w:t xml:space="preserve"> </w:t>
      </w:r>
      <w:r>
        <w:t>________________________________</w:t>
      </w:r>
    </w:p>
    <w:p w14:paraId="4B7623A8" w14:textId="77777777" w:rsidR="00F30AA4" w:rsidRDefault="00F30AA4"/>
    <w:p w14:paraId="0E42D002" w14:textId="77777777" w:rsidR="00F30AA4" w:rsidRDefault="00F30AA4">
      <w:r>
        <w:t>Name ______________________________</w:t>
      </w:r>
    </w:p>
    <w:p w14:paraId="34328663" w14:textId="77777777" w:rsidR="00F30AA4" w:rsidRDefault="00F30AA4"/>
    <w:p w14:paraId="115A5D82" w14:textId="77777777" w:rsidR="00F30AA4" w:rsidRDefault="00F30AA4">
      <w:r>
        <w:t>Title _______________________________</w:t>
      </w:r>
    </w:p>
    <w:p w14:paraId="52C1FA06" w14:textId="77777777" w:rsidR="00F30AA4" w:rsidRDefault="00F30AA4"/>
    <w:p w14:paraId="76A1A20D" w14:textId="77777777" w:rsidR="00F30AA4" w:rsidRDefault="00F30AA4"/>
    <w:p w14:paraId="31D2BFD0" w14:textId="77777777" w:rsidR="00F30AA4" w:rsidRDefault="00F30AA4"/>
    <w:p w14:paraId="7D156866" w14:textId="77777777" w:rsidR="00F30AA4" w:rsidRDefault="00F30AA4">
      <w:pPr>
        <w:sectPr w:rsidR="00F30AA4">
          <w:footerReference w:type="default" r:id="rId11"/>
          <w:type w:val="continuous"/>
          <w:pgSz w:w="12240" w:h="15840"/>
          <w:pgMar w:top="1440" w:right="1440" w:bottom="864" w:left="1440" w:header="1440" w:footer="864" w:gutter="0"/>
          <w:cols w:space="720"/>
          <w:noEndnote/>
        </w:sectPr>
      </w:pPr>
    </w:p>
    <w:p w14:paraId="39530917" w14:textId="77777777" w:rsidR="00F30AA4" w:rsidRDefault="00F30AA4">
      <w:pPr>
        <w:jc w:val="center"/>
        <w:rPr>
          <w:b/>
          <w:bCs/>
        </w:rPr>
      </w:pPr>
      <w:r>
        <w:rPr>
          <w:b/>
          <w:bCs/>
        </w:rPr>
        <w:t>EXHIBIT A</w:t>
      </w:r>
    </w:p>
    <w:p w14:paraId="419090E5" w14:textId="77777777" w:rsidR="00F30AA4" w:rsidRDefault="00F30AA4">
      <w:pPr>
        <w:jc w:val="center"/>
      </w:pPr>
      <w:r>
        <w:rPr>
          <w:b/>
          <w:bCs/>
        </w:rPr>
        <w:t>STATEMENT OF WORK</w:t>
      </w:r>
    </w:p>
    <w:p w14:paraId="62137D5A" w14:textId="77777777" w:rsidR="00F30AA4" w:rsidRDefault="00F30AA4"/>
    <w:p w14:paraId="20BCCF92" w14:textId="77777777" w:rsidR="00F30AA4" w:rsidRDefault="00F30AA4"/>
    <w:p w14:paraId="0673E0C5" w14:textId="77777777" w:rsidR="00F30AA4" w:rsidRDefault="00F30AA4">
      <w:pPr>
        <w:numPr>
          <w:ilvl w:val="0"/>
          <w:numId w:val="14"/>
        </w:numPr>
        <w:tabs>
          <w:tab w:val="clear" w:pos="1080"/>
        </w:tabs>
      </w:pPr>
      <w:r>
        <w:rPr>
          <w:b/>
          <w:bCs/>
        </w:rPr>
        <w:t>DESCRIPTION OF PROJECT</w:t>
      </w:r>
    </w:p>
    <w:p w14:paraId="2682990B" w14:textId="77777777" w:rsidR="00F30AA4" w:rsidRDefault="00F30AA4"/>
    <w:p w14:paraId="7B360CAA" w14:textId="77777777" w:rsidR="00F30AA4" w:rsidRDefault="00F30AA4">
      <w:pPr>
        <w:ind w:left="1080"/>
      </w:pPr>
      <w:r>
        <w:t>_____________________________________________________________________</w:t>
      </w:r>
    </w:p>
    <w:p w14:paraId="6390D582" w14:textId="77777777" w:rsidR="00F30AA4" w:rsidRDefault="00F30AA4">
      <w:pPr>
        <w:ind w:left="1080"/>
      </w:pPr>
      <w:r>
        <w:t>_____________________________________________________________________</w:t>
      </w:r>
    </w:p>
    <w:p w14:paraId="465BD0E4" w14:textId="77777777" w:rsidR="00F30AA4" w:rsidRDefault="00F30AA4">
      <w:pPr>
        <w:ind w:left="1080"/>
      </w:pPr>
      <w:r>
        <w:t>_____________________________________________________________________</w:t>
      </w:r>
    </w:p>
    <w:p w14:paraId="4B698D8C" w14:textId="77777777" w:rsidR="00F30AA4" w:rsidRDefault="00F30AA4">
      <w:pPr>
        <w:ind w:left="1080"/>
      </w:pPr>
      <w:r>
        <w:t>_____________________________________________________________________</w:t>
      </w:r>
    </w:p>
    <w:p w14:paraId="2B682215" w14:textId="77777777" w:rsidR="00F30AA4" w:rsidRDefault="00F30AA4">
      <w:pPr>
        <w:ind w:left="1080"/>
      </w:pPr>
      <w:r>
        <w:t>_____________________________________________________________________</w:t>
      </w:r>
    </w:p>
    <w:p w14:paraId="54F03A86" w14:textId="77777777" w:rsidR="00F30AA4" w:rsidRDefault="00F30AA4">
      <w:pPr>
        <w:ind w:left="1080"/>
      </w:pPr>
      <w:r>
        <w:t>_____________________________________________________________________</w:t>
      </w:r>
    </w:p>
    <w:p w14:paraId="1F01F7AE" w14:textId="77777777" w:rsidR="00F30AA4" w:rsidRDefault="00F30AA4">
      <w:pPr>
        <w:ind w:left="1080"/>
      </w:pPr>
    </w:p>
    <w:p w14:paraId="29878F40" w14:textId="77777777" w:rsidR="00F30AA4" w:rsidRDefault="00F30AA4"/>
    <w:p w14:paraId="508F5733" w14:textId="77777777" w:rsidR="00F30AA4" w:rsidRDefault="00F30AA4">
      <w:pPr>
        <w:numPr>
          <w:ilvl w:val="0"/>
          <w:numId w:val="14"/>
        </w:numPr>
        <w:tabs>
          <w:tab w:val="clear" w:pos="1080"/>
        </w:tabs>
      </w:pPr>
      <w:r>
        <w:rPr>
          <w:b/>
          <w:bCs/>
        </w:rPr>
        <w:t>DELIVERABLES</w:t>
      </w:r>
    </w:p>
    <w:p w14:paraId="26112E46" w14:textId="77777777" w:rsidR="00F30AA4" w:rsidRDefault="00F30AA4">
      <w:pPr>
        <w:ind w:left="360"/>
        <w:rPr>
          <w:b/>
          <w:bCs/>
        </w:rPr>
      </w:pPr>
    </w:p>
    <w:p w14:paraId="7C28F8BC" w14:textId="77777777" w:rsidR="00F30AA4" w:rsidRDefault="00F30AA4">
      <w:pPr>
        <w:pStyle w:val="BodyTextIndent2"/>
        <w:ind w:left="720"/>
        <w:rPr>
          <w:rFonts w:ascii="Times New Roman" w:hAnsi="Times New Roman"/>
          <w:szCs w:val="24"/>
        </w:rPr>
      </w:pPr>
    </w:p>
    <w:p w14:paraId="4ADB452C" w14:textId="77777777" w:rsidR="00F30AA4" w:rsidRDefault="00F30AA4">
      <w:pPr>
        <w:pStyle w:val="BodyTextIndent2"/>
        <w:rPr>
          <w:rFonts w:ascii="Times New Roman" w:hAnsi="Times New Roman"/>
          <w:b/>
          <w:szCs w:val="24"/>
        </w:rPr>
      </w:pPr>
    </w:p>
    <w:p w14:paraId="58F99302" w14:textId="77777777" w:rsidR="00F30AA4" w:rsidRDefault="00F30AA4">
      <w:pPr>
        <w:numPr>
          <w:ilvl w:val="0"/>
          <w:numId w:val="14"/>
        </w:numPr>
        <w:tabs>
          <w:tab w:val="clear" w:pos="1080"/>
        </w:tabs>
      </w:pPr>
      <w:r>
        <w:rPr>
          <w:b/>
          <w:bCs/>
        </w:rPr>
        <w:t>REPORTS</w:t>
      </w:r>
    </w:p>
    <w:p w14:paraId="79898E63" w14:textId="77777777" w:rsidR="00F30AA4" w:rsidRDefault="00F30AA4"/>
    <w:p w14:paraId="2D2863ED" w14:textId="77777777" w:rsidR="00F30AA4" w:rsidRDefault="00F30AA4">
      <w:pPr>
        <w:sectPr w:rsidR="00F30AA4">
          <w:pgSz w:w="12240" w:h="15840"/>
          <w:pgMar w:top="1440" w:right="1440" w:bottom="864" w:left="1440" w:header="1440" w:footer="864" w:gutter="0"/>
          <w:cols w:space="720"/>
          <w:noEndnote/>
        </w:sectPr>
      </w:pPr>
    </w:p>
    <w:p w14:paraId="018E4D99" w14:textId="77777777" w:rsidR="00F30AA4" w:rsidRDefault="00F30AA4">
      <w:pPr>
        <w:pStyle w:val="Heading4"/>
        <w:rPr>
          <w:b/>
          <w:bCs/>
        </w:rPr>
      </w:pPr>
      <w:r>
        <w:rPr>
          <w:b/>
          <w:bCs/>
        </w:rPr>
        <w:t>EXHIBIT B</w:t>
      </w:r>
    </w:p>
    <w:p w14:paraId="4B439988" w14:textId="77777777" w:rsidR="00F30AA4" w:rsidRDefault="00F30AA4">
      <w:pPr>
        <w:jc w:val="center"/>
        <w:rPr>
          <w:b/>
          <w:bCs/>
        </w:rPr>
      </w:pPr>
    </w:p>
    <w:p w14:paraId="7B65E406" w14:textId="77777777" w:rsidR="00F30AA4" w:rsidRDefault="00F30AA4">
      <w:pPr>
        <w:pStyle w:val="Heading6"/>
      </w:pPr>
      <w:r>
        <w:t>BUDGET</w:t>
      </w:r>
    </w:p>
    <w:p w14:paraId="0EE9BBE2" w14:textId="77777777" w:rsidR="000C2686" w:rsidRDefault="000C2686"/>
    <w:sectPr w:rsidR="000C2686" w:rsidSect="004C5F12">
      <w:pgSz w:w="12240" w:h="15840"/>
      <w:pgMar w:top="1440" w:right="1440" w:bottom="864" w:left="1440" w:header="1440" w:footer="86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0521CF" w14:textId="77777777" w:rsidR="00BA6946" w:rsidRDefault="00BA6946">
      <w:r>
        <w:separator/>
      </w:r>
    </w:p>
  </w:endnote>
  <w:endnote w:type="continuationSeparator" w:id="0">
    <w:p w14:paraId="60AF4CEF" w14:textId="77777777" w:rsidR="00BA6946" w:rsidRDefault="00BA6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965649"/>
      <w:docPartObj>
        <w:docPartGallery w:val="Page Numbers (Bottom of Page)"/>
        <w:docPartUnique/>
      </w:docPartObj>
    </w:sdtPr>
    <w:sdtEndPr/>
    <w:sdtContent>
      <w:p w14:paraId="5846C145" w14:textId="77777777" w:rsidR="00A911D0" w:rsidRDefault="00A911D0">
        <w:pPr>
          <w:pStyle w:val="Footer"/>
          <w:jc w:val="center"/>
        </w:pPr>
        <w:r>
          <w:fldChar w:fldCharType="begin"/>
        </w:r>
        <w:r>
          <w:instrText xml:space="preserve"> PAGE   \* MERGEFORMAT </w:instrText>
        </w:r>
        <w:r>
          <w:fldChar w:fldCharType="separate"/>
        </w:r>
        <w:r w:rsidR="002F3B73">
          <w:rPr>
            <w:noProof/>
          </w:rPr>
          <w:t>12</w:t>
        </w:r>
        <w:r>
          <w:fldChar w:fldCharType="end"/>
        </w:r>
      </w:p>
    </w:sdtContent>
  </w:sdt>
  <w:p w14:paraId="2D715EFE" w14:textId="77777777" w:rsidR="00A911D0" w:rsidRDefault="00A911D0" w:rsidP="005A6844">
    <w:pPr>
      <w:pStyle w:val="DocI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D4F1B" w14:textId="77777777" w:rsidR="00A911D0" w:rsidRDefault="00A911D0" w:rsidP="005A6844">
    <w:pPr>
      <w:pStyle w:val="DocID"/>
    </w:pPr>
    <w:r>
      <w:t>441.2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FF11C" w14:textId="77777777" w:rsidR="00A911D0" w:rsidRPr="000B5387" w:rsidRDefault="00A911D0" w:rsidP="000B53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36381" w14:textId="77777777" w:rsidR="00BA6946" w:rsidRDefault="00BA6946">
      <w:r>
        <w:separator/>
      </w:r>
    </w:p>
  </w:footnote>
  <w:footnote w:type="continuationSeparator" w:id="0">
    <w:p w14:paraId="0C400A4B" w14:textId="77777777" w:rsidR="00BA6946" w:rsidRDefault="00BA6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A83A1" w14:textId="77777777" w:rsidR="00A911D0" w:rsidRPr="00E038BC" w:rsidRDefault="00E038BC" w:rsidP="005415F6">
    <w:pPr>
      <w:pStyle w:val="Header"/>
      <w:jc w:val="center"/>
      <w:rPr>
        <w:b/>
        <w:smallCaps/>
        <w:sz w:val="28"/>
        <w:szCs w:val="28"/>
      </w:rPr>
    </w:pPr>
    <w:r w:rsidRPr="00E038BC">
      <w:rPr>
        <w:b/>
        <w:smallCaps/>
        <w:sz w:val="28"/>
        <w:szCs w:val="28"/>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decimal"/>
      <w:pStyle w:val="Level1"/>
      <w:lvlText w:val="%1."/>
      <w:lvlJc w:val="left"/>
      <w:pPr>
        <w:tabs>
          <w:tab w:val="num" w:pos="360"/>
        </w:tabs>
        <w:ind w:left="360" w:hanging="360"/>
      </w:pPr>
      <w:rPr>
        <w:rFonts w:cs="Times New Roman" w:hint="default"/>
      </w:rPr>
    </w:lvl>
  </w:abstractNum>
  <w:abstractNum w:abstractNumId="1" w15:restartNumberingAfterBreak="0">
    <w:nsid w:val="00000012"/>
    <w:multiLevelType w:val="multilevel"/>
    <w:tmpl w:val="00000000"/>
    <w:lvl w:ilvl="0">
      <w:start w:val="11"/>
      <w:numFmt w:val="decimal"/>
      <w:lvlText w:val="%1."/>
      <w:lvlJc w:val="left"/>
      <w:pPr>
        <w:tabs>
          <w:tab w:val="num" w:pos="360"/>
        </w:tabs>
        <w:ind w:left="360" w:hanging="360"/>
      </w:pPr>
      <w:rPr>
        <w:rFonts w:cs="Times New Roman" w:hint="default"/>
        <w:b/>
      </w:rPr>
    </w:lvl>
    <w:lvl w:ilvl="1">
      <w:start w:val="1"/>
      <w:numFmt w:val="decimal"/>
      <w:isLgl/>
      <w:lvlText w:val="5.%2"/>
      <w:lvlJc w:val="left"/>
      <w:pPr>
        <w:tabs>
          <w:tab w:val="num" w:pos="1440"/>
        </w:tabs>
        <w:ind w:left="1440" w:hanging="7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880"/>
        </w:tabs>
        <w:ind w:left="2880" w:hanging="72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5040"/>
        </w:tabs>
        <w:ind w:left="5040" w:hanging="144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840"/>
        </w:tabs>
        <w:ind w:left="6840" w:hanging="1800"/>
      </w:pPr>
      <w:rPr>
        <w:rFonts w:cs="Times New Roman" w:hint="default"/>
      </w:rPr>
    </w:lvl>
    <w:lvl w:ilvl="8">
      <w:start w:val="1"/>
      <w:numFmt w:val="decimal"/>
      <w:isLgl/>
      <w:lvlText w:val="%1.%2.%3.%4.%5.%6.%7.%8.%9"/>
      <w:lvlJc w:val="left"/>
      <w:pPr>
        <w:tabs>
          <w:tab w:val="num" w:pos="7560"/>
        </w:tabs>
        <w:ind w:left="7560" w:hanging="1800"/>
      </w:pPr>
      <w:rPr>
        <w:rFonts w:cs="Times New Roman" w:hint="default"/>
      </w:rPr>
    </w:lvl>
  </w:abstractNum>
  <w:abstractNum w:abstractNumId="2" w15:restartNumberingAfterBreak="0">
    <w:nsid w:val="02F223D9"/>
    <w:multiLevelType w:val="hybridMultilevel"/>
    <w:tmpl w:val="AAE0BD40"/>
    <w:lvl w:ilvl="0" w:tplc="C1B01C4E">
      <w:start w:val="7"/>
      <w:numFmt w:val="decimal"/>
      <w:lvlText w:val="%1"/>
      <w:lvlJc w:val="left"/>
      <w:pPr>
        <w:tabs>
          <w:tab w:val="num" w:pos="720"/>
        </w:tabs>
        <w:ind w:left="72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70F6C49"/>
    <w:multiLevelType w:val="multilevel"/>
    <w:tmpl w:val="6C1E4CA4"/>
    <w:lvl w:ilvl="0">
      <w:start w:val="5"/>
      <w:numFmt w:val="decimal"/>
      <w:lvlText w:val="%1"/>
      <w:lvlJc w:val="left"/>
      <w:pPr>
        <w:tabs>
          <w:tab w:val="num" w:pos="360"/>
        </w:tabs>
        <w:ind w:left="360" w:hanging="360"/>
      </w:pPr>
      <w:rPr>
        <w:rFonts w:cs="Times New Roman" w:hint="default"/>
      </w:rPr>
    </w:lvl>
    <w:lvl w:ilvl="1">
      <w:start w:val="1"/>
      <w:numFmt w:val="none"/>
      <w:lvlText w:val="5.1"/>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 w15:restartNumberingAfterBreak="0">
    <w:nsid w:val="08723229"/>
    <w:multiLevelType w:val="multilevel"/>
    <w:tmpl w:val="3DAC4CCA"/>
    <w:lvl w:ilvl="0">
      <w:start w:val="1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 w15:restartNumberingAfterBreak="0">
    <w:nsid w:val="0C211161"/>
    <w:multiLevelType w:val="hybridMultilevel"/>
    <w:tmpl w:val="91D0452C"/>
    <w:lvl w:ilvl="0" w:tplc="6BDAFD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281826"/>
    <w:multiLevelType w:val="multilevel"/>
    <w:tmpl w:val="37AE73F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 w15:restartNumberingAfterBreak="0">
    <w:nsid w:val="0FB001AC"/>
    <w:multiLevelType w:val="hybridMultilevel"/>
    <w:tmpl w:val="4DD66094"/>
    <w:lvl w:ilvl="0" w:tplc="8F6EE20C">
      <w:start w:val="3"/>
      <w:numFmt w:val="decimal"/>
      <w:lvlText w:val="%1."/>
      <w:lvlJc w:val="left"/>
      <w:pPr>
        <w:tabs>
          <w:tab w:val="num" w:pos="720"/>
        </w:tabs>
        <w:ind w:left="720" w:hanging="360"/>
      </w:pPr>
      <w:rPr>
        <w:rFonts w:cs="Times New Roman" w:hint="default"/>
        <w:b w:val="0"/>
      </w:rPr>
    </w:lvl>
    <w:lvl w:ilvl="1" w:tplc="88F462BC">
      <w:numFmt w:val="none"/>
      <w:lvlText w:val=""/>
      <w:lvlJc w:val="left"/>
      <w:pPr>
        <w:tabs>
          <w:tab w:val="num" w:pos="360"/>
        </w:tabs>
      </w:pPr>
      <w:rPr>
        <w:rFonts w:cs="Times New Roman"/>
      </w:rPr>
    </w:lvl>
    <w:lvl w:ilvl="2" w:tplc="5FDC0772">
      <w:numFmt w:val="none"/>
      <w:lvlText w:val=""/>
      <w:lvlJc w:val="left"/>
      <w:pPr>
        <w:tabs>
          <w:tab w:val="num" w:pos="360"/>
        </w:tabs>
      </w:pPr>
      <w:rPr>
        <w:rFonts w:cs="Times New Roman"/>
      </w:rPr>
    </w:lvl>
    <w:lvl w:ilvl="3" w:tplc="1B5AD67E">
      <w:numFmt w:val="none"/>
      <w:lvlText w:val=""/>
      <w:lvlJc w:val="left"/>
      <w:pPr>
        <w:tabs>
          <w:tab w:val="num" w:pos="360"/>
        </w:tabs>
      </w:pPr>
      <w:rPr>
        <w:rFonts w:cs="Times New Roman"/>
      </w:rPr>
    </w:lvl>
    <w:lvl w:ilvl="4" w:tplc="4FAE5146">
      <w:numFmt w:val="none"/>
      <w:lvlText w:val=""/>
      <w:lvlJc w:val="left"/>
      <w:pPr>
        <w:tabs>
          <w:tab w:val="num" w:pos="360"/>
        </w:tabs>
      </w:pPr>
      <w:rPr>
        <w:rFonts w:cs="Times New Roman"/>
      </w:rPr>
    </w:lvl>
    <w:lvl w:ilvl="5" w:tplc="73A87A34">
      <w:numFmt w:val="none"/>
      <w:lvlText w:val=""/>
      <w:lvlJc w:val="left"/>
      <w:pPr>
        <w:tabs>
          <w:tab w:val="num" w:pos="360"/>
        </w:tabs>
      </w:pPr>
      <w:rPr>
        <w:rFonts w:cs="Times New Roman"/>
      </w:rPr>
    </w:lvl>
    <w:lvl w:ilvl="6" w:tplc="BA48D0A4">
      <w:numFmt w:val="none"/>
      <w:lvlText w:val=""/>
      <w:lvlJc w:val="left"/>
      <w:pPr>
        <w:tabs>
          <w:tab w:val="num" w:pos="360"/>
        </w:tabs>
      </w:pPr>
      <w:rPr>
        <w:rFonts w:cs="Times New Roman"/>
      </w:rPr>
    </w:lvl>
    <w:lvl w:ilvl="7" w:tplc="DC1E1C34">
      <w:numFmt w:val="none"/>
      <w:lvlText w:val=""/>
      <w:lvlJc w:val="left"/>
      <w:pPr>
        <w:tabs>
          <w:tab w:val="num" w:pos="360"/>
        </w:tabs>
      </w:pPr>
      <w:rPr>
        <w:rFonts w:cs="Times New Roman"/>
      </w:rPr>
    </w:lvl>
    <w:lvl w:ilvl="8" w:tplc="400EDAFC">
      <w:numFmt w:val="none"/>
      <w:lvlText w:val=""/>
      <w:lvlJc w:val="left"/>
      <w:pPr>
        <w:tabs>
          <w:tab w:val="num" w:pos="360"/>
        </w:tabs>
      </w:pPr>
      <w:rPr>
        <w:rFonts w:cs="Times New Roman"/>
      </w:rPr>
    </w:lvl>
  </w:abstractNum>
  <w:abstractNum w:abstractNumId="8" w15:restartNumberingAfterBreak="0">
    <w:nsid w:val="105255E7"/>
    <w:multiLevelType w:val="multilevel"/>
    <w:tmpl w:val="4B0A2AF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9" w15:restartNumberingAfterBreak="0">
    <w:nsid w:val="15BE4295"/>
    <w:multiLevelType w:val="multilevel"/>
    <w:tmpl w:val="AFB43DB2"/>
    <w:lvl w:ilvl="0">
      <w:start w:val="3"/>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880"/>
        </w:tabs>
        <w:ind w:left="2880" w:hanging="72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5040"/>
        </w:tabs>
        <w:ind w:left="5040" w:hanging="144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840"/>
        </w:tabs>
        <w:ind w:left="6840" w:hanging="1800"/>
      </w:pPr>
      <w:rPr>
        <w:rFonts w:cs="Times New Roman" w:hint="default"/>
      </w:rPr>
    </w:lvl>
    <w:lvl w:ilvl="8">
      <w:start w:val="1"/>
      <w:numFmt w:val="decimal"/>
      <w:isLgl/>
      <w:lvlText w:val="%1.%2.%3.%4.%5.%6.%7.%8.%9"/>
      <w:lvlJc w:val="left"/>
      <w:pPr>
        <w:tabs>
          <w:tab w:val="num" w:pos="7560"/>
        </w:tabs>
        <w:ind w:left="7560" w:hanging="1800"/>
      </w:pPr>
      <w:rPr>
        <w:rFonts w:cs="Times New Roman" w:hint="default"/>
      </w:rPr>
    </w:lvl>
  </w:abstractNum>
  <w:abstractNum w:abstractNumId="10" w15:restartNumberingAfterBreak="0">
    <w:nsid w:val="18B34AA6"/>
    <w:multiLevelType w:val="multilevel"/>
    <w:tmpl w:val="00000000"/>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1" w15:restartNumberingAfterBreak="0">
    <w:nsid w:val="1E433ABF"/>
    <w:multiLevelType w:val="singleLevel"/>
    <w:tmpl w:val="071E524E"/>
    <w:lvl w:ilvl="0">
      <w:start w:val="1"/>
      <w:numFmt w:val="upperRoman"/>
      <w:lvlText w:val="%1."/>
      <w:lvlJc w:val="left"/>
      <w:pPr>
        <w:tabs>
          <w:tab w:val="num" w:pos="720"/>
        </w:tabs>
        <w:ind w:left="720" w:hanging="720"/>
      </w:pPr>
      <w:rPr>
        <w:rFonts w:cs="Times New Roman" w:hint="default"/>
      </w:rPr>
    </w:lvl>
  </w:abstractNum>
  <w:abstractNum w:abstractNumId="12" w15:restartNumberingAfterBreak="0">
    <w:nsid w:val="22B647C9"/>
    <w:multiLevelType w:val="multilevel"/>
    <w:tmpl w:val="3DAC4CCA"/>
    <w:lvl w:ilvl="0">
      <w:start w:val="13"/>
      <w:numFmt w:val="decimal"/>
      <w:lvlText w:val="%1"/>
      <w:lvlJc w:val="left"/>
      <w:pPr>
        <w:tabs>
          <w:tab w:val="num" w:pos="600"/>
        </w:tabs>
        <w:ind w:left="600" w:hanging="420"/>
      </w:pPr>
      <w:rPr>
        <w:rFonts w:cs="Times New Roman" w:hint="default"/>
      </w:rPr>
    </w:lvl>
    <w:lvl w:ilvl="1">
      <w:start w:val="2"/>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 w15:restartNumberingAfterBreak="0">
    <w:nsid w:val="25B549BB"/>
    <w:multiLevelType w:val="hybridMultilevel"/>
    <w:tmpl w:val="CFE4D2E8"/>
    <w:lvl w:ilvl="0" w:tplc="A70021F4">
      <w:start w:val="1"/>
      <w:numFmt w:val="bullet"/>
      <w:pStyle w:val="TableBullet"/>
      <w:lvlText w:val="•"/>
      <w:lvlJc w:val="left"/>
      <w:pPr>
        <w:tabs>
          <w:tab w:val="num" w:pos="216"/>
        </w:tabs>
        <w:ind w:left="216" w:hanging="144"/>
      </w:pPr>
      <w:rPr>
        <w:rFonts w:ascii="Arial" w:hAnsi="Arial" w:hint="default"/>
        <w:color w:val="162F7E"/>
        <w:spacing w:val="0"/>
        <w:w w:val="100"/>
        <w:kern w:val="0"/>
        <w:position w:val="0"/>
        <w:sz w:val="20"/>
        <w:szCs w:val="20"/>
      </w:rPr>
    </w:lvl>
    <w:lvl w:ilvl="1" w:tplc="C0147074">
      <w:start w:val="1"/>
      <w:numFmt w:val="lowerLetter"/>
      <w:pStyle w:val="TableAlpha"/>
      <w:lvlText w:val="%2."/>
      <w:lvlJc w:val="left"/>
      <w:pPr>
        <w:tabs>
          <w:tab w:val="num" w:pos="504"/>
        </w:tabs>
        <w:ind w:left="504" w:hanging="288"/>
      </w:pPr>
      <w:rPr>
        <w:rFonts w:hint="default"/>
        <w:color w:val="auto"/>
        <w:spacing w:val="0"/>
        <w:w w:val="100"/>
        <w:kern w:val="0"/>
        <w:position w:val="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7B36B5"/>
    <w:multiLevelType w:val="multilevel"/>
    <w:tmpl w:val="5E86AA12"/>
    <w:lvl w:ilvl="0">
      <w:start w:val="2"/>
      <w:numFmt w:val="decimal"/>
      <w:pStyle w:val="Heading1"/>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5" w15:restartNumberingAfterBreak="0">
    <w:nsid w:val="28C257C6"/>
    <w:multiLevelType w:val="hybridMultilevel"/>
    <w:tmpl w:val="BF860830"/>
    <w:lvl w:ilvl="0" w:tplc="C988FE48">
      <w:start w:val="2"/>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6" w15:restartNumberingAfterBreak="0">
    <w:nsid w:val="2B2B5C60"/>
    <w:multiLevelType w:val="hybridMultilevel"/>
    <w:tmpl w:val="B04CCE8A"/>
    <w:lvl w:ilvl="0" w:tplc="24E4AA3A">
      <w:start w:val="1"/>
      <w:numFmt w:val="decimal"/>
      <w:lvlText w:val="%1."/>
      <w:lvlJc w:val="left"/>
      <w:pPr>
        <w:tabs>
          <w:tab w:val="num" w:pos="1080"/>
        </w:tabs>
        <w:ind w:left="1080" w:hanging="720"/>
      </w:pPr>
      <w:rPr>
        <w:rFonts w:cs="Times New Roman" w:hint="default"/>
        <w:b w:val="0"/>
      </w:rPr>
    </w:lvl>
    <w:lvl w:ilvl="1" w:tplc="092090B2">
      <w:numFmt w:val="none"/>
      <w:lvlText w:val=""/>
      <w:lvlJc w:val="left"/>
      <w:pPr>
        <w:tabs>
          <w:tab w:val="num" w:pos="360"/>
        </w:tabs>
      </w:pPr>
      <w:rPr>
        <w:rFonts w:cs="Times New Roman"/>
      </w:rPr>
    </w:lvl>
    <w:lvl w:ilvl="2" w:tplc="8AF094C4">
      <w:numFmt w:val="none"/>
      <w:lvlText w:val=""/>
      <w:lvlJc w:val="left"/>
      <w:pPr>
        <w:tabs>
          <w:tab w:val="num" w:pos="360"/>
        </w:tabs>
      </w:pPr>
      <w:rPr>
        <w:rFonts w:cs="Times New Roman"/>
      </w:rPr>
    </w:lvl>
    <w:lvl w:ilvl="3" w:tplc="AD0E846E">
      <w:numFmt w:val="none"/>
      <w:lvlText w:val=""/>
      <w:lvlJc w:val="left"/>
      <w:pPr>
        <w:tabs>
          <w:tab w:val="num" w:pos="360"/>
        </w:tabs>
      </w:pPr>
      <w:rPr>
        <w:rFonts w:cs="Times New Roman"/>
      </w:rPr>
    </w:lvl>
    <w:lvl w:ilvl="4" w:tplc="056C4126">
      <w:numFmt w:val="none"/>
      <w:lvlText w:val=""/>
      <w:lvlJc w:val="left"/>
      <w:pPr>
        <w:tabs>
          <w:tab w:val="num" w:pos="360"/>
        </w:tabs>
      </w:pPr>
      <w:rPr>
        <w:rFonts w:cs="Times New Roman"/>
      </w:rPr>
    </w:lvl>
    <w:lvl w:ilvl="5" w:tplc="D14AA2DA">
      <w:numFmt w:val="none"/>
      <w:lvlText w:val=""/>
      <w:lvlJc w:val="left"/>
      <w:pPr>
        <w:tabs>
          <w:tab w:val="num" w:pos="360"/>
        </w:tabs>
      </w:pPr>
      <w:rPr>
        <w:rFonts w:cs="Times New Roman"/>
      </w:rPr>
    </w:lvl>
    <w:lvl w:ilvl="6" w:tplc="147AD17E">
      <w:numFmt w:val="none"/>
      <w:lvlText w:val=""/>
      <w:lvlJc w:val="left"/>
      <w:pPr>
        <w:tabs>
          <w:tab w:val="num" w:pos="360"/>
        </w:tabs>
      </w:pPr>
      <w:rPr>
        <w:rFonts w:cs="Times New Roman"/>
      </w:rPr>
    </w:lvl>
    <w:lvl w:ilvl="7" w:tplc="8DFA55D2">
      <w:numFmt w:val="none"/>
      <w:lvlText w:val=""/>
      <w:lvlJc w:val="left"/>
      <w:pPr>
        <w:tabs>
          <w:tab w:val="num" w:pos="360"/>
        </w:tabs>
      </w:pPr>
      <w:rPr>
        <w:rFonts w:cs="Times New Roman"/>
      </w:rPr>
    </w:lvl>
    <w:lvl w:ilvl="8" w:tplc="E410DB7A">
      <w:numFmt w:val="none"/>
      <w:lvlText w:val=""/>
      <w:lvlJc w:val="left"/>
      <w:pPr>
        <w:tabs>
          <w:tab w:val="num" w:pos="360"/>
        </w:tabs>
      </w:pPr>
      <w:rPr>
        <w:rFonts w:cs="Times New Roman"/>
      </w:rPr>
    </w:lvl>
  </w:abstractNum>
  <w:abstractNum w:abstractNumId="17" w15:restartNumberingAfterBreak="0">
    <w:nsid w:val="2BDF4BE5"/>
    <w:multiLevelType w:val="multilevel"/>
    <w:tmpl w:val="ECB0CBCE"/>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18" w15:restartNumberingAfterBreak="0">
    <w:nsid w:val="34EA2D5E"/>
    <w:multiLevelType w:val="hybridMultilevel"/>
    <w:tmpl w:val="3D60F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2D401E"/>
    <w:multiLevelType w:val="multilevel"/>
    <w:tmpl w:val="66B6AAFE"/>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D227E78"/>
    <w:multiLevelType w:val="multilevel"/>
    <w:tmpl w:val="3DAC4CCA"/>
    <w:lvl w:ilvl="0">
      <w:start w:val="15"/>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1" w15:restartNumberingAfterBreak="0">
    <w:nsid w:val="3EA203DB"/>
    <w:multiLevelType w:val="hybridMultilevel"/>
    <w:tmpl w:val="0F78D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3A62B7"/>
    <w:multiLevelType w:val="multilevel"/>
    <w:tmpl w:val="BDDC53D8"/>
    <w:lvl w:ilvl="0">
      <w:start w:val="5"/>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3" w15:restartNumberingAfterBreak="0">
    <w:nsid w:val="45022970"/>
    <w:multiLevelType w:val="multilevel"/>
    <w:tmpl w:val="ECB0CBCE"/>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24" w15:restartNumberingAfterBreak="0">
    <w:nsid w:val="478B6C07"/>
    <w:multiLevelType w:val="multilevel"/>
    <w:tmpl w:val="6C1E4CA4"/>
    <w:lvl w:ilvl="0">
      <w:start w:val="5"/>
      <w:numFmt w:val="decimal"/>
      <w:lvlText w:val="%1"/>
      <w:lvlJc w:val="left"/>
      <w:pPr>
        <w:tabs>
          <w:tab w:val="num" w:pos="360"/>
        </w:tabs>
        <w:ind w:left="360" w:hanging="360"/>
      </w:pPr>
      <w:rPr>
        <w:rFonts w:cs="Times New Roman" w:hint="default"/>
      </w:rPr>
    </w:lvl>
    <w:lvl w:ilvl="1">
      <w:start w:val="1"/>
      <w:numFmt w:val="none"/>
      <w:lvlText w:val="5.1"/>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5" w15:restartNumberingAfterBreak="0">
    <w:nsid w:val="47F84686"/>
    <w:multiLevelType w:val="multilevel"/>
    <w:tmpl w:val="C1C670CA"/>
    <w:lvl w:ilvl="0">
      <w:start w:val="1"/>
      <w:numFmt w:val="decimal"/>
      <w:lvlText w:val="%1"/>
      <w:lvlJc w:val="left"/>
      <w:pPr>
        <w:tabs>
          <w:tab w:val="num" w:pos="1440"/>
        </w:tabs>
        <w:ind w:left="1440" w:hanging="1440"/>
      </w:pPr>
      <w:rPr>
        <w:rFonts w:cs="Times New Roman" w:hint="default"/>
      </w:rPr>
    </w:lvl>
    <w:lvl w:ilvl="1">
      <w:start w:val="1"/>
      <w:numFmt w:val="decimal"/>
      <w:lvlText w:val="%1.%2"/>
      <w:lvlJc w:val="left"/>
      <w:pPr>
        <w:tabs>
          <w:tab w:val="num" w:pos="2160"/>
        </w:tabs>
        <w:ind w:left="2160" w:hanging="1440"/>
      </w:pPr>
      <w:rPr>
        <w:rFonts w:cs="Times New Roman" w:hint="default"/>
      </w:rPr>
    </w:lvl>
    <w:lvl w:ilvl="2">
      <w:start w:val="1"/>
      <w:numFmt w:val="decimal"/>
      <w:lvlText w:val="%1.%2.%3"/>
      <w:lvlJc w:val="left"/>
      <w:pPr>
        <w:tabs>
          <w:tab w:val="num" w:pos="2880"/>
        </w:tabs>
        <w:ind w:left="2880" w:hanging="1440"/>
      </w:pPr>
      <w:rPr>
        <w:rFonts w:cs="Times New Roman" w:hint="default"/>
      </w:rPr>
    </w:lvl>
    <w:lvl w:ilvl="3">
      <w:start w:val="1"/>
      <w:numFmt w:val="decimal"/>
      <w:lvlText w:val="%1.%2.%3.%4"/>
      <w:lvlJc w:val="left"/>
      <w:pPr>
        <w:tabs>
          <w:tab w:val="num" w:pos="3600"/>
        </w:tabs>
        <w:ind w:left="3600" w:hanging="144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6" w15:restartNumberingAfterBreak="0">
    <w:nsid w:val="4E304D04"/>
    <w:multiLevelType w:val="multilevel"/>
    <w:tmpl w:val="CF06C968"/>
    <w:lvl w:ilvl="0">
      <w:start w:val="12"/>
      <w:numFmt w:val="decimal"/>
      <w:lvlText w:val="%1"/>
      <w:lvlJc w:val="left"/>
      <w:pPr>
        <w:tabs>
          <w:tab w:val="num" w:pos="540"/>
        </w:tabs>
        <w:ind w:left="540" w:hanging="540"/>
      </w:pPr>
      <w:rPr>
        <w:rFonts w:cs="Times New Roman" w:hint="default"/>
      </w:rPr>
    </w:lvl>
    <w:lvl w:ilvl="1">
      <w:start w:val="11"/>
      <w:numFmt w:val="decimal"/>
      <w:lvlText w:val="%1.%2"/>
      <w:lvlJc w:val="left"/>
      <w:pPr>
        <w:tabs>
          <w:tab w:val="num" w:pos="1260"/>
        </w:tabs>
        <w:ind w:left="1260" w:hanging="54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7" w15:restartNumberingAfterBreak="0">
    <w:nsid w:val="4FFC2C6F"/>
    <w:multiLevelType w:val="hybridMultilevel"/>
    <w:tmpl w:val="0ADAC576"/>
    <w:lvl w:ilvl="0" w:tplc="D1AE9D86">
      <w:start w:val="7"/>
      <w:numFmt w:val="decimal"/>
      <w:lvlText w:val="%1."/>
      <w:lvlJc w:val="left"/>
      <w:pPr>
        <w:tabs>
          <w:tab w:val="num" w:pos="720"/>
        </w:tabs>
        <w:ind w:left="72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0BB5770"/>
    <w:multiLevelType w:val="hybridMultilevel"/>
    <w:tmpl w:val="E2100AAC"/>
    <w:lvl w:ilvl="0" w:tplc="567061D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50A386E"/>
    <w:multiLevelType w:val="multilevel"/>
    <w:tmpl w:val="19AC2390"/>
    <w:lvl w:ilvl="0">
      <w:start w:val="5"/>
      <w:numFmt w:val="decimal"/>
      <w:lvlText w:val="%1"/>
      <w:lvlJc w:val="left"/>
      <w:pPr>
        <w:tabs>
          <w:tab w:val="num" w:pos="360"/>
        </w:tabs>
        <w:ind w:left="360" w:hanging="360"/>
      </w:pPr>
      <w:rPr>
        <w:rFonts w:cs="Times New Roman" w:hint="default"/>
      </w:rPr>
    </w:lvl>
    <w:lvl w:ilvl="1">
      <w:start w:val="1"/>
      <w:numFmt w:val="none"/>
      <w:lvlText w:val="3.1"/>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0" w15:restartNumberingAfterBreak="0">
    <w:nsid w:val="55FB3FB2"/>
    <w:multiLevelType w:val="multilevel"/>
    <w:tmpl w:val="817A92D0"/>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1" w15:restartNumberingAfterBreak="0">
    <w:nsid w:val="64A84470"/>
    <w:multiLevelType w:val="multilevel"/>
    <w:tmpl w:val="AAE0BD40"/>
    <w:lvl w:ilvl="0">
      <w:start w:val="7"/>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6510715C"/>
    <w:multiLevelType w:val="hybridMultilevel"/>
    <w:tmpl w:val="1480F42A"/>
    <w:lvl w:ilvl="0" w:tplc="35F41962">
      <w:start w:val="1"/>
      <w:numFmt w:val="upp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3" w15:restartNumberingAfterBreak="0">
    <w:nsid w:val="66CD07EA"/>
    <w:multiLevelType w:val="hybridMultilevel"/>
    <w:tmpl w:val="EC621770"/>
    <w:lvl w:ilvl="0" w:tplc="CB4E04C8">
      <w:start w:val="20"/>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8460259"/>
    <w:multiLevelType w:val="multilevel"/>
    <w:tmpl w:val="3DAC4CCA"/>
    <w:lvl w:ilvl="0">
      <w:start w:val="16"/>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5" w15:restartNumberingAfterBreak="0">
    <w:nsid w:val="6AC143E9"/>
    <w:multiLevelType w:val="multilevel"/>
    <w:tmpl w:val="4B0A2AF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6" w15:restartNumberingAfterBreak="0">
    <w:nsid w:val="6CF24A1E"/>
    <w:multiLevelType w:val="multilevel"/>
    <w:tmpl w:val="253CB678"/>
    <w:lvl w:ilvl="0">
      <w:start w:val="10"/>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7" w15:restartNumberingAfterBreak="0">
    <w:nsid w:val="6E521777"/>
    <w:multiLevelType w:val="hybridMultilevel"/>
    <w:tmpl w:val="DA849038"/>
    <w:lvl w:ilvl="0" w:tplc="8BCA68D2">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6933419"/>
    <w:multiLevelType w:val="hybridMultilevel"/>
    <w:tmpl w:val="3A9CF870"/>
    <w:lvl w:ilvl="0" w:tplc="9CD8B37A">
      <w:start w:val="4"/>
      <w:numFmt w:val="decimal"/>
      <w:lvlText w:val="%1."/>
      <w:lvlJc w:val="left"/>
      <w:pPr>
        <w:tabs>
          <w:tab w:val="num" w:pos="720"/>
        </w:tabs>
        <w:ind w:left="72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9C3091D"/>
    <w:multiLevelType w:val="multilevel"/>
    <w:tmpl w:val="00000000"/>
    <w:lvl w:ilvl="0">
      <w:start w:val="11"/>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880"/>
        </w:tabs>
        <w:ind w:left="2880" w:hanging="72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5040"/>
        </w:tabs>
        <w:ind w:left="5040" w:hanging="144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840"/>
        </w:tabs>
        <w:ind w:left="6840" w:hanging="1800"/>
      </w:pPr>
      <w:rPr>
        <w:rFonts w:cs="Times New Roman" w:hint="default"/>
      </w:rPr>
    </w:lvl>
    <w:lvl w:ilvl="8">
      <w:start w:val="1"/>
      <w:numFmt w:val="decimal"/>
      <w:isLgl/>
      <w:lvlText w:val="%1.%2.%3.%4.%5.%6.%7.%8.%9"/>
      <w:lvlJc w:val="left"/>
      <w:pPr>
        <w:tabs>
          <w:tab w:val="num" w:pos="7560"/>
        </w:tabs>
        <w:ind w:left="7560" w:hanging="1800"/>
      </w:pPr>
      <w:rPr>
        <w:rFonts w:cs="Times New Roman" w:hint="default"/>
      </w:rPr>
    </w:lvl>
  </w:abstractNum>
  <w:abstractNum w:abstractNumId="40" w15:restartNumberingAfterBreak="0">
    <w:nsid w:val="7C4C412A"/>
    <w:multiLevelType w:val="multilevel"/>
    <w:tmpl w:val="3DAC4CCA"/>
    <w:lvl w:ilvl="0">
      <w:start w:val="1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1" w15:restartNumberingAfterBreak="0">
    <w:nsid w:val="7EE03518"/>
    <w:multiLevelType w:val="multilevel"/>
    <w:tmpl w:val="11F8D238"/>
    <w:lvl w:ilvl="0">
      <w:start w:val="6"/>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880"/>
        </w:tabs>
        <w:ind w:left="2880" w:hanging="72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5040"/>
        </w:tabs>
        <w:ind w:left="5040" w:hanging="144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840"/>
        </w:tabs>
        <w:ind w:left="6840" w:hanging="1800"/>
      </w:pPr>
      <w:rPr>
        <w:rFonts w:cs="Times New Roman" w:hint="default"/>
      </w:rPr>
    </w:lvl>
    <w:lvl w:ilvl="8">
      <w:start w:val="1"/>
      <w:numFmt w:val="decimal"/>
      <w:isLgl/>
      <w:lvlText w:val="%1.%2.%3.%4.%5.%6.%7.%8.%9"/>
      <w:lvlJc w:val="left"/>
      <w:pPr>
        <w:tabs>
          <w:tab w:val="num" w:pos="7560"/>
        </w:tabs>
        <w:ind w:left="7560" w:hanging="1800"/>
      </w:pPr>
      <w:rPr>
        <w:rFonts w:cs="Times New Roman" w:hint="default"/>
      </w:rPr>
    </w:lvl>
  </w:abstractNum>
  <w:num w:numId="1" w16cid:durableId="1761096569">
    <w:abstractNumId w:val="25"/>
  </w:num>
  <w:num w:numId="2" w16cid:durableId="1160852485">
    <w:abstractNumId w:val="14"/>
  </w:num>
  <w:num w:numId="3" w16cid:durableId="1709913613">
    <w:abstractNumId w:val="41"/>
  </w:num>
  <w:num w:numId="4" w16cid:durableId="1434087239">
    <w:abstractNumId w:val="7"/>
  </w:num>
  <w:num w:numId="5" w16cid:durableId="1349798262">
    <w:abstractNumId w:val="9"/>
  </w:num>
  <w:num w:numId="6" w16cid:durableId="1200363140">
    <w:abstractNumId w:val="30"/>
  </w:num>
  <w:num w:numId="7" w16cid:durableId="1308434185">
    <w:abstractNumId w:val="1"/>
  </w:num>
  <w:num w:numId="8" w16cid:durableId="1944993037">
    <w:abstractNumId w:val="10"/>
  </w:num>
  <w:num w:numId="9" w16cid:durableId="822084419">
    <w:abstractNumId w:val="0"/>
    <w:lvlOverride w:ilvl="0">
      <w:lvl w:ilvl="0">
        <w:start w:val="1"/>
        <w:numFmt w:val="decimal"/>
        <w:pStyle w:val="Level1"/>
        <w:lvlText w:val="%1."/>
        <w:lvlJc w:val="left"/>
        <w:pPr>
          <w:tabs>
            <w:tab w:val="num" w:pos="0"/>
          </w:tabs>
        </w:pPr>
        <w:rPr>
          <w:rFonts w:cs="Times New Roman"/>
        </w:rPr>
      </w:lvl>
    </w:lvlOverride>
  </w:num>
  <w:num w:numId="10" w16cid:durableId="1416971552">
    <w:abstractNumId w:val="32"/>
  </w:num>
  <w:num w:numId="11" w16cid:durableId="1719433207">
    <w:abstractNumId w:val="39"/>
  </w:num>
  <w:num w:numId="12" w16cid:durableId="1249077303">
    <w:abstractNumId w:val="26"/>
  </w:num>
  <w:num w:numId="13" w16cid:durableId="1498840549">
    <w:abstractNumId w:val="11"/>
  </w:num>
  <w:num w:numId="14" w16cid:durableId="932475307">
    <w:abstractNumId w:val="37"/>
  </w:num>
  <w:num w:numId="15" w16cid:durableId="10374257">
    <w:abstractNumId w:val="15"/>
  </w:num>
  <w:num w:numId="16" w16cid:durableId="709492983">
    <w:abstractNumId w:val="16"/>
  </w:num>
  <w:num w:numId="17" w16cid:durableId="423110205">
    <w:abstractNumId w:val="33"/>
  </w:num>
  <w:num w:numId="18" w16cid:durableId="1615674616">
    <w:abstractNumId w:val="36"/>
  </w:num>
  <w:num w:numId="19" w16cid:durableId="463156400">
    <w:abstractNumId w:val="6"/>
  </w:num>
  <w:num w:numId="20" w16cid:durableId="500394899">
    <w:abstractNumId w:val="38"/>
  </w:num>
  <w:num w:numId="21" w16cid:durableId="1320117196">
    <w:abstractNumId w:val="29"/>
  </w:num>
  <w:num w:numId="22" w16cid:durableId="256326187">
    <w:abstractNumId w:val="35"/>
  </w:num>
  <w:num w:numId="23" w16cid:durableId="1375934129">
    <w:abstractNumId w:val="8"/>
  </w:num>
  <w:num w:numId="24" w16cid:durableId="18363457">
    <w:abstractNumId w:val="22"/>
  </w:num>
  <w:num w:numId="25" w16cid:durableId="1926454828">
    <w:abstractNumId w:val="3"/>
  </w:num>
  <w:num w:numId="26" w16cid:durableId="1142041703">
    <w:abstractNumId w:val="24"/>
  </w:num>
  <w:num w:numId="27" w16cid:durableId="791896861">
    <w:abstractNumId w:val="2"/>
  </w:num>
  <w:num w:numId="28" w16cid:durableId="1889140983">
    <w:abstractNumId w:val="31"/>
  </w:num>
  <w:num w:numId="29" w16cid:durableId="283060">
    <w:abstractNumId w:val="27"/>
  </w:num>
  <w:num w:numId="30" w16cid:durableId="1328553867">
    <w:abstractNumId w:val="23"/>
  </w:num>
  <w:num w:numId="31" w16cid:durableId="1100292598">
    <w:abstractNumId w:val="17"/>
  </w:num>
  <w:num w:numId="32" w16cid:durableId="1940094647">
    <w:abstractNumId w:val="4"/>
  </w:num>
  <w:num w:numId="33" w16cid:durableId="32923035">
    <w:abstractNumId w:val="40"/>
  </w:num>
  <w:num w:numId="34" w16cid:durableId="593823165">
    <w:abstractNumId w:val="12"/>
  </w:num>
  <w:num w:numId="35" w16cid:durableId="1464421256">
    <w:abstractNumId w:val="20"/>
  </w:num>
  <w:num w:numId="36" w16cid:durableId="1693458643">
    <w:abstractNumId w:val="34"/>
  </w:num>
  <w:num w:numId="37" w16cid:durableId="498623240">
    <w:abstractNumId w:val="28"/>
  </w:num>
  <w:num w:numId="38" w16cid:durableId="1871331185">
    <w:abstractNumId w:val="5"/>
  </w:num>
  <w:num w:numId="39" w16cid:durableId="806584229">
    <w:abstractNumId w:val="18"/>
  </w:num>
  <w:num w:numId="40" w16cid:durableId="1613979349">
    <w:abstractNumId w:val="19"/>
  </w:num>
  <w:num w:numId="41" w16cid:durableId="1365904917">
    <w:abstractNumId w:val="21"/>
  </w:num>
  <w:num w:numId="42" w16cid:durableId="233370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80E"/>
    <w:rsid w:val="00000D36"/>
    <w:rsid w:val="0000260E"/>
    <w:rsid w:val="00014ED0"/>
    <w:rsid w:val="00015BF5"/>
    <w:rsid w:val="00036440"/>
    <w:rsid w:val="00053DF6"/>
    <w:rsid w:val="00060CE6"/>
    <w:rsid w:val="000635FA"/>
    <w:rsid w:val="000815C9"/>
    <w:rsid w:val="00082AAF"/>
    <w:rsid w:val="00086962"/>
    <w:rsid w:val="000A1A70"/>
    <w:rsid w:val="000A367A"/>
    <w:rsid w:val="000A7408"/>
    <w:rsid w:val="000B4992"/>
    <w:rsid w:val="000B5387"/>
    <w:rsid w:val="000B69F7"/>
    <w:rsid w:val="000C2686"/>
    <w:rsid w:val="000D33EE"/>
    <w:rsid w:val="000E6EF9"/>
    <w:rsid w:val="00144DDF"/>
    <w:rsid w:val="00161BC4"/>
    <w:rsid w:val="00187C5A"/>
    <w:rsid w:val="001A210E"/>
    <w:rsid w:val="001A73C9"/>
    <w:rsid w:val="001A7606"/>
    <w:rsid w:val="001B4533"/>
    <w:rsid w:val="001C2540"/>
    <w:rsid w:val="0020399D"/>
    <w:rsid w:val="00204BEC"/>
    <w:rsid w:val="00207B27"/>
    <w:rsid w:val="0021034F"/>
    <w:rsid w:val="00227958"/>
    <w:rsid w:val="0023098B"/>
    <w:rsid w:val="00234077"/>
    <w:rsid w:val="00235644"/>
    <w:rsid w:val="002509F9"/>
    <w:rsid w:val="002525DE"/>
    <w:rsid w:val="00262C30"/>
    <w:rsid w:val="0027429F"/>
    <w:rsid w:val="00284C76"/>
    <w:rsid w:val="00295803"/>
    <w:rsid w:val="00297516"/>
    <w:rsid w:val="002A0BCC"/>
    <w:rsid w:val="002A1E65"/>
    <w:rsid w:val="002A657A"/>
    <w:rsid w:val="002A786D"/>
    <w:rsid w:val="002B2AD2"/>
    <w:rsid w:val="002B791A"/>
    <w:rsid w:val="002C1F49"/>
    <w:rsid w:val="002D43C4"/>
    <w:rsid w:val="002D4B2A"/>
    <w:rsid w:val="002E6245"/>
    <w:rsid w:val="002F12D1"/>
    <w:rsid w:val="002F2046"/>
    <w:rsid w:val="002F3B73"/>
    <w:rsid w:val="00332EEB"/>
    <w:rsid w:val="00354A64"/>
    <w:rsid w:val="00362600"/>
    <w:rsid w:val="00364274"/>
    <w:rsid w:val="00382C40"/>
    <w:rsid w:val="00397F98"/>
    <w:rsid w:val="003B5562"/>
    <w:rsid w:val="003C497A"/>
    <w:rsid w:val="003D3817"/>
    <w:rsid w:val="003D40E6"/>
    <w:rsid w:val="003E0216"/>
    <w:rsid w:val="003E59FA"/>
    <w:rsid w:val="003E7892"/>
    <w:rsid w:val="003F228F"/>
    <w:rsid w:val="00401A6C"/>
    <w:rsid w:val="00411EE6"/>
    <w:rsid w:val="00413970"/>
    <w:rsid w:val="00415309"/>
    <w:rsid w:val="00420751"/>
    <w:rsid w:val="00423E25"/>
    <w:rsid w:val="00431870"/>
    <w:rsid w:val="0043691F"/>
    <w:rsid w:val="0044544F"/>
    <w:rsid w:val="004464C0"/>
    <w:rsid w:val="00446E18"/>
    <w:rsid w:val="0045078F"/>
    <w:rsid w:val="004520B2"/>
    <w:rsid w:val="0046218B"/>
    <w:rsid w:val="00467BBF"/>
    <w:rsid w:val="00472E72"/>
    <w:rsid w:val="004838E0"/>
    <w:rsid w:val="00485854"/>
    <w:rsid w:val="004963ED"/>
    <w:rsid w:val="004A6990"/>
    <w:rsid w:val="004C2FA9"/>
    <w:rsid w:val="004C5F12"/>
    <w:rsid w:val="004E6507"/>
    <w:rsid w:val="004F05E3"/>
    <w:rsid w:val="004F6FCE"/>
    <w:rsid w:val="005012D4"/>
    <w:rsid w:val="005026A5"/>
    <w:rsid w:val="0051346B"/>
    <w:rsid w:val="00527F84"/>
    <w:rsid w:val="00530C0D"/>
    <w:rsid w:val="00532664"/>
    <w:rsid w:val="005415F6"/>
    <w:rsid w:val="0056664F"/>
    <w:rsid w:val="00572B94"/>
    <w:rsid w:val="005741C8"/>
    <w:rsid w:val="00575B7E"/>
    <w:rsid w:val="00587E88"/>
    <w:rsid w:val="005920FD"/>
    <w:rsid w:val="005A0F97"/>
    <w:rsid w:val="005A6844"/>
    <w:rsid w:val="005B73EF"/>
    <w:rsid w:val="005C2AA4"/>
    <w:rsid w:val="005E6E4B"/>
    <w:rsid w:val="005F1529"/>
    <w:rsid w:val="005F2FF4"/>
    <w:rsid w:val="005F3DD5"/>
    <w:rsid w:val="005F43FB"/>
    <w:rsid w:val="006020DD"/>
    <w:rsid w:val="006103E4"/>
    <w:rsid w:val="0061280E"/>
    <w:rsid w:val="00617598"/>
    <w:rsid w:val="00617A83"/>
    <w:rsid w:val="00632D5F"/>
    <w:rsid w:val="00644D82"/>
    <w:rsid w:val="006514DD"/>
    <w:rsid w:val="00660F16"/>
    <w:rsid w:val="006758C2"/>
    <w:rsid w:val="0068397A"/>
    <w:rsid w:val="0069114A"/>
    <w:rsid w:val="0069288A"/>
    <w:rsid w:val="006969F3"/>
    <w:rsid w:val="006B5F6A"/>
    <w:rsid w:val="006C30DC"/>
    <w:rsid w:val="006C3EED"/>
    <w:rsid w:val="006F2A8E"/>
    <w:rsid w:val="006F2C09"/>
    <w:rsid w:val="006F614E"/>
    <w:rsid w:val="00701828"/>
    <w:rsid w:val="00704E40"/>
    <w:rsid w:val="00706D67"/>
    <w:rsid w:val="00707131"/>
    <w:rsid w:val="007103EC"/>
    <w:rsid w:val="00731A60"/>
    <w:rsid w:val="007400BE"/>
    <w:rsid w:val="007533B6"/>
    <w:rsid w:val="0075377B"/>
    <w:rsid w:val="00782BC8"/>
    <w:rsid w:val="00794FC6"/>
    <w:rsid w:val="007B1190"/>
    <w:rsid w:val="007B49DC"/>
    <w:rsid w:val="007C6172"/>
    <w:rsid w:val="007D758F"/>
    <w:rsid w:val="007E49B9"/>
    <w:rsid w:val="007F6547"/>
    <w:rsid w:val="00820936"/>
    <w:rsid w:val="008310F0"/>
    <w:rsid w:val="008347D0"/>
    <w:rsid w:val="00851450"/>
    <w:rsid w:val="00857557"/>
    <w:rsid w:val="00861966"/>
    <w:rsid w:val="00875A96"/>
    <w:rsid w:val="008766E7"/>
    <w:rsid w:val="00882C79"/>
    <w:rsid w:val="008833CE"/>
    <w:rsid w:val="008A29C3"/>
    <w:rsid w:val="008A3227"/>
    <w:rsid w:val="008A4703"/>
    <w:rsid w:val="008B0C67"/>
    <w:rsid w:val="008B321A"/>
    <w:rsid w:val="008C3589"/>
    <w:rsid w:val="008C4E46"/>
    <w:rsid w:val="008D42B4"/>
    <w:rsid w:val="008E6137"/>
    <w:rsid w:val="00926FF7"/>
    <w:rsid w:val="0093127A"/>
    <w:rsid w:val="00936368"/>
    <w:rsid w:val="009412A4"/>
    <w:rsid w:val="009422DF"/>
    <w:rsid w:val="00943747"/>
    <w:rsid w:val="00960A56"/>
    <w:rsid w:val="0097338F"/>
    <w:rsid w:val="00974F6F"/>
    <w:rsid w:val="00984DA4"/>
    <w:rsid w:val="00992238"/>
    <w:rsid w:val="00995003"/>
    <w:rsid w:val="009A0A84"/>
    <w:rsid w:val="009A137F"/>
    <w:rsid w:val="009A3FB6"/>
    <w:rsid w:val="009A5EFE"/>
    <w:rsid w:val="009B6D44"/>
    <w:rsid w:val="009C0CCD"/>
    <w:rsid w:val="009C122E"/>
    <w:rsid w:val="009D20D4"/>
    <w:rsid w:val="009D33D8"/>
    <w:rsid w:val="009D3E49"/>
    <w:rsid w:val="009D6633"/>
    <w:rsid w:val="009E6C30"/>
    <w:rsid w:val="009F1292"/>
    <w:rsid w:val="009F6C1B"/>
    <w:rsid w:val="00A137EE"/>
    <w:rsid w:val="00A16963"/>
    <w:rsid w:val="00A26B15"/>
    <w:rsid w:val="00A30B56"/>
    <w:rsid w:val="00A33D29"/>
    <w:rsid w:val="00A37460"/>
    <w:rsid w:val="00A50121"/>
    <w:rsid w:val="00A72F8D"/>
    <w:rsid w:val="00A771F8"/>
    <w:rsid w:val="00A911D0"/>
    <w:rsid w:val="00A92575"/>
    <w:rsid w:val="00AA028D"/>
    <w:rsid w:val="00AB2A9C"/>
    <w:rsid w:val="00AC140B"/>
    <w:rsid w:val="00AE40CB"/>
    <w:rsid w:val="00AE469C"/>
    <w:rsid w:val="00B055AC"/>
    <w:rsid w:val="00B0594D"/>
    <w:rsid w:val="00B1136B"/>
    <w:rsid w:val="00B13906"/>
    <w:rsid w:val="00B22CDC"/>
    <w:rsid w:val="00B27EF2"/>
    <w:rsid w:val="00B31762"/>
    <w:rsid w:val="00B409EB"/>
    <w:rsid w:val="00B41986"/>
    <w:rsid w:val="00B556F3"/>
    <w:rsid w:val="00B66646"/>
    <w:rsid w:val="00B72E85"/>
    <w:rsid w:val="00B94E84"/>
    <w:rsid w:val="00BA0609"/>
    <w:rsid w:val="00BA6946"/>
    <w:rsid w:val="00BB51F6"/>
    <w:rsid w:val="00BC3942"/>
    <w:rsid w:val="00BD0EFE"/>
    <w:rsid w:val="00BD22C2"/>
    <w:rsid w:val="00BE261E"/>
    <w:rsid w:val="00BF2A8D"/>
    <w:rsid w:val="00C11F32"/>
    <w:rsid w:val="00C21C01"/>
    <w:rsid w:val="00C56B9A"/>
    <w:rsid w:val="00C6649F"/>
    <w:rsid w:val="00C702A7"/>
    <w:rsid w:val="00C74116"/>
    <w:rsid w:val="00C81F8A"/>
    <w:rsid w:val="00C96A1D"/>
    <w:rsid w:val="00CA1837"/>
    <w:rsid w:val="00CE3E79"/>
    <w:rsid w:val="00CE72BF"/>
    <w:rsid w:val="00D057D0"/>
    <w:rsid w:val="00D21C67"/>
    <w:rsid w:val="00D675C7"/>
    <w:rsid w:val="00D7552F"/>
    <w:rsid w:val="00D76747"/>
    <w:rsid w:val="00D9357C"/>
    <w:rsid w:val="00DA337C"/>
    <w:rsid w:val="00DA39A4"/>
    <w:rsid w:val="00DA4975"/>
    <w:rsid w:val="00DA4A43"/>
    <w:rsid w:val="00DA51BB"/>
    <w:rsid w:val="00DB4E07"/>
    <w:rsid w:val="00DB61D7"/>
    <w:rsid w:val="00DE27ED"/>
    <w:rsid w:val="00DF5884"/>
    <w:rsid w:val="00E038BC"/>
    <w:rsid w:val="00E135DF"/>
    <w:rsid w:val="00E177A7"/>
    <w:rsid w:val="00E33157"/>
    <w:rsid w:val="00E44F87"/>
    <w:rsid w:val="00E61343"/>
    <w:rsid w:val="00E65123"/>
    <w:rsid w:val="00E957AA"/>
    <w:rsid w:val="00E96628"/>
    <w:rsid w:val="00EA0064"/>
    <w:rsid w:val="00EA3F86"/>
    <w:rsid w:val="00EB578F"/>
    <w:rsid w:val="00EC153A"/>
    <w:rsid w:val="00EC2CA1"/>
    <w:rsid w:val="00EC4979"/>
    <w:rsid w:val="00EE65E2"/>
    <w:rsid w:val="00EF7EC6"/>
    <w:rsid w:val="00F0426B"/>
    <w:rsid w:val="00F30172"/>
    <w:rsid w:val="00F30AA4"/>
    <w:rsid w:val="00F329D3"/>
    <w:rsid w:val="00F365B6"/>
    <w:rsid w:val="00F4321F"/>
    <w:rsid w:val="00F507CB"/>
    <w:rsid w:val="00F55FD2"/>
    <w:rsid w:val="00F56595"/>
    <w:rsid w:val="00F57B05"/>
    <w:rsid w:val="00F612A8"/>
    <w:rsid w:val="00F652F3"/>
    <w:rsid w:val="00F709E3"/>
    <w:rsid w:val="00F802C5"/>
    <w:rsid w:val="00F86824"/>
    <w:rsid w:val="00FA1270"/>
    <w:rsid w:val="00FA1B89"/>
    <w:rsid w:val="00FC3DAE"/>
    <w:rsid w:val="00FD74C5"/>
    <w:rsid w:val="00FE53CB"/>
    <w:rsid w:val="00FF3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6145"/>
    <o:shapelayout v:ext="edit">
      <o:idmap v:ext="edit" data="1"/>
    </o:shapelayout>
  </w:shapeDefaults>
  <w:decimalSymbol w:val="."/>
  <w:listSeparator w:val=","/>
  <w14:docId w14:val="44D37024"/>
  <w15:docId w15:val="{48510422-BE80-4DFD-B52B-4997C9FEA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73C9"/>
    <w:rPr>
      <w:sz w:val="24"/>
      <w:szCs w:val="24"/>
    </w:rPr>
  </w:style>
  <w:style w:type="paragraph" w:styleId="Heading1">
    <w:name w:val="heading 1"/>
    <w:basedOn w:val="Normal"/>
    <w:next w:val="Normal"/>
    <w:link w:val="Heading1Char"/>
    <w:uiPriority w:val="9"/>
    <w:qFormat/>
    <w:rsid w:val="001A73C9"/>
    <w:pPr>
      <w:keepNext/>
      <w:widowControl w:val="0"/>
      <w:numPr>
        <w:numId w:val="2"/>
      </w:numPr>
      <w:autoSpaceDE w:val="0"/>
      <w:autoSpaceDN w:val="0"/>
      <w:adjustRightInd w:val="0"/>
      <w:spacing w:after="60"/>
      <w:outlineLvl w:val="0"/>
    </w:pPr>
    <w:rPr>
      <w:b/>
      <w:bCs/>
    </w:rPr>
  </w:style>
  <w:style w:type="paragraph" w:styleId="Heading4">
    <w:name w:val="heading 4"/>
    <w:basedOn w:val="Normal"/>
    <w:next w:val="Normal"/>
    <w:link w:val="Heading4Char"/>
    <w:uiPriority w:val="9"/>
    <w:qFormat/>
    <w:rsid w:val="001A73C9"/>
    <w:pPr>
      <w:keepNext/>
      <w:autoSpaceDE w:val="0"/>
      <w:autoSpaceDN w:val="0"/>
      <w:adjustRightInd w:val="0"/>
      <w:jc w:val="center"/>
      <w:outlineLvl w:val="3"/>
    </w:pPr>
  </w:style>
  <w:style w:type="paragraph" w:styleId="Heading6">
    <w:name w:val="heading 6"/>
    <w:basedOn w:val="Normal"/>
    <w:next w:val="Normal"/>
    <w:link w:val="Heading6Char"/>
    <w:uiPriority w:val="9"/>
    <w:qFormat/>
    <w:rsid w:val="001A73C9"/>
    <w:pPr>
      <w:keepNext/>
      <w:autoSpaceDE w:val="0"/>
      <w:autoSpaceDN w:val="0"/>
      <w:adjustRightInd w:val="0"/>
      <w:jc w:val="center"/>
      <w:outlineLvl w:val="5"/>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094"/>
    <w:rPr>
      <w:rFonts w:asciiTheme="majorHAnsi" w:eastAsiaTheme="majorEastAsia" w:hAnsiTheme="majorHAnsi" w:cstheme="majorBidi"/>
      <w:b/>
      <w:bCs/>
      <w:kern w:val="32"/>
      <w:sz w:val="32"/>
      <w:szCs w:val="32"/>
    </w:rPr>
  </w:style>
  <w:style w:type="character" w:customStyle="1" w:styleId="Heading4Char">
    <w:name w:val="Heading 4 Char"/>
    <w:basedOn w:val="DefaultParagraphFont"/>
    <w:link w:val="Heading4"/>
    <w:uiPriority w:val="9"/>
    <w:semiHidden/>
    <w:rsid w:val="00CB1094"/>
    <w:rPr>
      <w:rFonts w:asciiTheme="minorHAnsi" w:eastAsiaTheme="minorEastAsia" w:hAnsiTheme="minorHAnsi" w:cstheme="minorBidi"/>
      <w:b/>
      <w:bCs/>
      <w:sz w:val="28"/>
      <w:szCs w:val="28"/>
    </w:rPr>
  </w:style>
  <w:style w:type="character" w:customStyle="1" w:styleId="Heading6Char">
    <w:name w:val="Heading 6 Char"/>
    <w:basedOn w:val="DefaultParagraphFont"/>
    <w:link w:val="Heading6"/>
    <w:uiPriority w:val="9"/>
    <w:semiHidden/>
    <w:rsid w:val="00CB1094"/>
    <w:rPr>
      <w:rFonts w:asciiTheme="minorHAnsi" w:eastAsiaTheme="minorEastAsia" w:hAnsiTheme="minorHAnsi" w:cstheme="minorBidi"/>
      <w:b/>
      <w:bCs/>
      <w:sz w:val="22"/>
      <w:szCs w:val="22"/>
    </w:rPr>
  </w:style>
  <w:style w:type="paragraph" w:customStyle="1" w:styleId="Level1">
    <w:name w:val="Level 1"/>
    <w:basedOn w:val="Normal"/>
    <w:rsid w:val="001A73C9"/>
    <w:pPr>
      <w:widowControl w:val="0"/>
      <w:numPr>
        <w:numId w:val="9"/>
      </w:numPr>
      <w:ind w:left="720" w:hanging="720"/>
      <w:outlineLvl w:val="0"/>
    </w:pPr>
    <w:rPr>
      <w:szCs w:val="20"/>
    </w:rPr>
  </w:style>
  <w:style w:type="paragraph" w:styleId="CommentText">
    <w:name w:val="annotation text"/>
    <w:basedOn w:val="Normal"/>
    <w:link w:val="CommentTextChar"/>
    <w:uiPriority w:val="99"/>
    <w:semiHidden/>
    <w:rsid w:val="001A73C9"/>
    <w:pPr>
      <w:widowControl w:val="0"/>
      <w:autoSpaceDE w:val="0"/>
      <w:autoSpaceDN w:val="0"/>
      <w:adjustRightInd w:val="0"/>
    </w:pPr>
    <w:rPr>
      <w:sz w:val="20"/>
      <w:szCs w:val="20"/>
    </w:rPr>
  </w:style>
  <w:style w:type="character" w:customStyle="1" w:styleId="CommentTextChar">
    <w:name w:val="Comment Text Char"/>
    <w:basedOn w:val="DefaultParagraphFont"/>
    <w:link w:val="CommentText"/>
    <w:uiPriority w:val="99"/>
    <w:semiHidden/>
    <w:rsid w:val="00CB1094"/>
  </w:style>
  <w:style w:type="paragraph" w:styleId="BodyTextIndent2">
    <w:name w:val="Body Text Indent 2"/>
    <w:basedOn w:val="Normal"/>
    <w:link w:val="BodyTextIndent2Char"/>
    <w:rsid w:val="001A73C9"/>
    <w:pPr>
      <w:ind w:left="2160" w:hanging="720"/>
    </w:pPr>
    <w:rPr>
      <w:rFonts w:ascii="CG Times" w:hAnsi="CG Times"/>
      <w:szCs w:val="20"/>
    </w:rPr>
  </w:style>
  <w:style w:type="character" w:customStyle="1" w:styleId="BodyTextIndent2Char">
    <w:name w:val="Body Text Indent 2 Char"/>
    <w:basedOn w:val="DefaultParagraphFont"/>
    <w:link w:val="BodyTextIndent2"/>
    <w:uiPriority w:val="99"/>
    <w:semiHidden/>
    <w:rsid w:val="00CB1094"/>
    <w:rPr>
      <w:sz w:val="24"/>
      <w:szCs w:val="24"/>
    </w:rPr>
  </w:style>
  <w:style w:type="paragraph" w:styleId="Header">
    <w:name w:val="header"/>
    <w:basedOn w:val="Normal"/>
    <w:link w:val="HeaderChar"/>
    <w:uiPriority w:val="99"/>
    <w:rsid w:val="009D6633"/>
    <w:pPr>
      <w:tabs>
        <w:tab w:val="center" w:pos="4320"/>
        <w:tab w:val="right" w:pos="8640"/>
      </w:tabs>
    </w:pPr>
  </w:style>
  <w:style w:type="character" w:customStyle="1" w:styleId="HeaderChar">
    <w:name w:val="Header Char"/>
    <w:basedOn w:val="DefaultParagraphFont"/>
    <w:link w:val="Header"/>
    <w:uiPriority w:val="99"/>
    <w:semiHidden/>
    <w:rsid w:val="00CB1094"/>
    <w:rPr>
      <w:sz w:val="24"/>
      <w:szCs w:val="24"/>
    </w:rPr>
  </w:style>
  <w:style w:type="paragraph" w:styleId="Footer">
    <w:name w:val="footer"/>
    <w:basedOn w:val="Normal"/>
    <w:link w:val="FooterChar"/>
    <w:uiPriority w:val="99"/>
    <w:rsid w:val="009D6633"/>
    <w:pPr>
      <w:tabs>
        <w:tab w:val="center" w:pos="4320"/>
        <w:tab w:val="right" w:pos="8640"/>
      </w:tabs>
    </w:pPr>
  </w:style>
  <w:style w:type="character" w:customStyle="1" w:styleId="FooterChar">
    <w:name w:val="Footer Char"/>
    <w:basedOn w:val="DefaultParagraphFont"/>
    <w:link w:val="Footer"/>
    <w:uiPriority w:val="99"/>
    <w:rsid w:val="00CB1094"/>
    <w:rPr>
      <w:sz w:val="24"/>
      <w:szCs w:val="24"/>
    </w:rPr>
  </w:style>
  <w:style w:type="paragraph" w:customStyle="1" w:styleId="DocID">
    <w:name w:val="Doc ID"/>
    <w:basedOn w:val="Normal"/>
    <w:rsid w:val="005A6844"/>
    <w:pPr>
      <w:spacing w:line="120" w:lineRule="exact"/>
    </w:pPr>
    <w:rPr>
      <w:bCs/>
      <w:color w:val="0000FF"/>
      <w:sz w:val="14"/>
    </w:rPr>
  </w:style>
  <w:style w:type="paragraph" w:customStyle="1" w:styleId="Default">
    <w:name w:val="Default"/>
    <w:rsid w:val="00A37460"/>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7F6547"/>
    <w:rPr>
      <w:rFonts w:ascii="Tahoma" w:hAnsi="Tahoma" w:cs="Tahoma"/>
      <w:sz w:val="16"/>
      <w:szCs w:val="16"/>
    </w:rPr>
  </w:style>
  <w:style w:type="character" w:customStyle="1" w:styleId="BalloonTextChar">
    <w:name w:val="Balloon Text Char"/>
    <w:basedOn w:val="DefaultParagraphFont"/>
    <w:link w:val="BalloonText"/>
    <w:rsid w:val="007F6547"/>
    <w:rPr>
      <w:rFonts w:ascii="Tahoma" w:hAnsi="Tahoma" w:cs="Tahoma"/>
      <w:sz w:val="16"/>
      <w:szCs w:val="16"/>
    </w:rPr>
  </w:style>
  <w:style w:type="paragraph" w:styleId="ListParagraph">
    <w:name w:val="List Paragraph"/>
    <w:basedOn w:val="Normal"/>
    <w:uiPriority w:val="34"/>
    <w:qFormat/>
    <w:rsid w:val="007F6547"/>
    <w:pPr>
      <w:ind w:left="720"/>
      <w:contextualSpacing/>
    </w:pPr>
  </w:style>
  <w:style w:type="character" w:styleId="CommentReference">
    <w:name w:val="annotation reference"/>
    <w:basedOn w:val="DefaultParagraphFont"/>
    <w:rsid w:val="009F1292"/>
    <w:rPr>
      <w:sz w:val="16"/>
      <w:szCs w:val="16"/>
    </w:rPr>
  </w:style>
  <w:style w:type="paragraph" w:styleId="CommentSubject">
    <w:name w:val="annotation subject"/>
    <w:basedOn w:val="CommentText"/>
    <w:next w:val="CommentText"/>
    <w:link w:val="CommentSubjectChar"/>
    <w:rsid w:val="009F1292"/>
    <w:pPr>
      <w:widowControl/>
      <w:autoSpaceDE/>
      <w:autoSpaceDN/>
      <w:adjustRightInd/>
    </w:pPr>
    <w:rPr>
      <w:b/>
      <w:bCs/>
    </w:rPr>
  </w:style>
  <w:style w:type="character" w:customStyle="1" w:styleId="CommentSubjectChar">
    <w:name w:val="Comment Subject Char"/>
    <w:basedOn w:val="CommentTextChar"/>
    <w:link w:val="CommentSubject"/>
    <w:rsid w:val="009F1292"/>
    <w:rPr>
      <w:b/>
      <w:bCs/>
    </w:rPr>
  </w:style>
  <w:style w:type="paragraph" w:styleId="NormalWeb">
    <w:name w:val="Normal (Web)"/>
    <w:basedOn w:val="Normal"/>
    <w:uiPriority w:val="99"/>
    <w:unhideWhenUsed/>
    <w:rsid w:val="000815C9"/>
    <w:pPr>
      <w:spacing w:before="100" w:beforeAutospacing="1" w:after="100" w:afterAutospacing="1"/>
    </w:pPr>
  </w:style>
  <w:style w:type="character" w:styleId="PageNumber">
    <w:name w:val="page number"/>
    <w:basedOn w:val="DefaultParagraphFont"/>
    <w:rsid w:val="00D9357C"/>
  </w:style>
  <w:style w:type="paragraph" w:customStyle="1" w:styleId="TableBullet">
    <w:name w:val="Table Bullet"/>
    <w:basedOn w:val="Normal"/>
    <w:rsid w:val="00875A96"/>
    <w:pPr>
      <w:numPr>
        <w:numId w:val="42"/>
      </w:numPr>
      <w:spacing w:before="20" w:after="20"/>
      <w:contextualSpacing/>
    </w:pPr>
    <w:rPr>
      <w:rFonts w:ascii="Arial" w:hAnsi="Arial" w:cs="Arial"/>
      <w:bCs/>
      <w:snapToGrid w:val="0"/>
      <w:sz w:val="20"/>
      <w:szCs w:val="20"/>
    </w:rPr>
  </w:style>
  <w:style w:type="paragraph" w:customStyle="1" w:styleId="TableAlpha">
    <w:name w:val="Table Alpha"/>
    <w:basedOn w:val="Normal"/>
    <w:rsid w:val="00875A96"/>
    <w:pPr>
      <w:numPr>
        <w:ilvl w:val="1"/>
        <w:numId w:val="42"/>
      </w:numPr>
      <w:spacing w:before="20" w:after="20"/>
      <w:contextualSpacing/>
    </w:pPr>
    <w:rPr>
      <w:rFonts w:ascii="Arial" w:hAnsi="Arial"/>
      <w:sz w:val="20"/>
      <w:szCs w:val="18"/>
    </w:rPr>
  </w:style>
  <w:style w:type="character" w:styleId="Hyperlink">
    <w:name w:val="Hyperlink"/>
    <w:basedOn w:val="DefaultParagraphFont"/>
    <w:rsid w:val="004C5F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051953">
      <w:bodyDiv w:val="1"/>
      <w:marLeft w:val="0"/>
      <w:marRight w:val="0"/>
      <w:marTop w:val="0"/>
      <w:marBottom w:val="0"/>
      <w:divBdr>
        <w:top w:val="none" w:sz="0" w:space="0" w:color="auto"/>
        <w:left w:val="none" w:sz="0" w:space="0" w:color="auto"/>
        <w:bottom w:val="none" w:sz="0" w:space="0" w:color="auto"/>
        <w:right w:val="none" w:sz="0" w:space="0" w:color="auto"/>
      </w:divBdr>
      <w:divsChild>
        <w:div w:id="153302787">
          <w:marLeft w:val="547"/>
          <w:marRight w:val="0"/>
          <w:marTop w:val="96"/>
          <w:marBottom w:val="0"/>
          <w:divBdr>
            <w:top w:val="none" w:sz="0" w:space="0" w:color="auto"/>
            <w:left w:val="none" w:sz="0" w:space="0" w:color="auto"/>
            <w:bottom w:val="none" w:sz="0" w:space="0" w:color="auto"/>
            <w:right w:val="none" w:sz="0" w:space="0" w:color="auto"/>
          </w:divBdr>
        </w:div>
      </w:divsChild>
    </w:div>
    <w:div w:id="539980613">
      <w:marLeft w:val="0"/>
      <w:marRight w:val="0"/>
      <w:marTop w:val="0"/>
      <w:marBottom w:val="0"/>
      <w:divBdr>
        <w:top w:val="none" w:sz="0" w:space="0" w:color="auto"/>
        <w:left w:val="none" w:sz="0" w:space="0" w:color="auto"/>
        <w:bottom w:val="none" w:sz="0" w:space="0" w:color="auto"/>
        <w:right w:val="none" w:sz="0" w:space="0" w:color="auto"/>
      </w:divBdr>
      <w:divsChild>
        <w:div w:id="539980614">
          <w:marLeft w:val="720"/>
          <w:marRight w:val="0"/>
          <w:marTop w:val="100"/>
          <w:marBottom w:val="100"/>
          <w:divBdr>
            <w:top w:val="none" w:sz="0" w:space="0" w:color="auto"/>
            <w:left w:val="none" w:sz="0" w:space="0" w:color="auto"/>
            <w:bottom w:val="none" w:sz="0" w:space="0" w:color="auto"/>
            <w:right w:val="none" w:sz="0" w:space="0" w:color="auto"/>
          </w:divBdr>
        </w:div>
      </w:divsChild>
    </w:div>
    <w:div w:id="540747885">
      <w:bodyDiv w:val="1"/>
      <w:marLeft w:val="0"/>
      <w:marRight w:val="0"/>
      <w:marTop w:val="0"/>
      <w:marBottom w:val="0"/>
      <w:divBdr>
        <w:top w:val="none" w:sz="0" w:space="0" w:color="auto"/>
        <w:left w:val="none" w:sz="0" w:space="0" w:color="auto"/>
        <w:bottom w:val="none" w:sz="0" w:space="0" w:color="auto"/>
        <w:right w:val="none" w:sz="0" w:space="0" w:color="auto"/>
      </w:divBdr>
    </w:div>
    <w:div w:id="127035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E5251-6DB0-44CE-81EB-43C5FAB2E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3827</Words>
  <Characters>21645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RESEARCH AGREEMENT</vt:lpstr>
    </vt:vector>
  </TitlesOfParts>
  <Company>Hewlett-Packard Company</Company>
  <LinksUpToDate>false</LinksUpToDate>
  <CharactersWithSpaces>25422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AGREEMENT</dc:title>
  <dc:creator>*</dc:creator>
  <cp:lastModifiedBy>Kathleen Rountree</cp:lastModifiedBy>
  <cp:revision>9</cp:revision>
  <cp:lastPrinted>2011-11-21T18:03:00Z</cp:lastPrinted>
  <dcterms:created xsi:type="dcterms:W3CDTF">2016-08-23T18:40:00Z</dcterms:created>
  <dcterms:modified xsi:type="dcterms:W3CDTF">2024-08-27T17:00:00Z</dcterms:modified>
</cp:coreProperties>
</file>